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6" w:rsidRDefault="00551BCA" w:rsidP="00551BCA">
      <w:pPr>
        <w:widowControl/>
        <w:jc w:val="center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实验台柜台面材料要求</w:t>
      </w:r>
      <w:r w:rsidR="004E775F">
        <w:rPr>
          <w:rFonts w:ascii="宋体" w:hAnsi="宋体" w:cs="宋体" w:hint="eastAsia"/>
          <w:kern w:val="0"/>
          <w:sz w:val="24"/>
        </w:rPr>
        <w:t>说明</w:t>
      </w:r>
    </w:p>
    <w:p w:rsidR="002C21D6" w:rsidRDefault="002C21D6">
      <w:pPr>
        <w:widowControl/>
        <w:jc w:val="left"/>
        <w:textAlignment w:val="baseline"/>
        <w:rPr>
          <w:rFonts w:ascii="宋体" w:hAnsi="宋体" w:cs="宋体"/>
          <w:kern w:val="0"/>
          <w:sz w:val="24"/>
        </w:rPr>
      </w:pPr>
    </w:p>
    <w:p w:rsidR="002C21D6" w:rsidRDefault="004E775F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为保证实验</w:t>
      </w:r>
      <w:r w:rsidR="00551BCA">
        <w:rPr>
          <w:rFonts w:ascii="宋体" w:hAnsi="宋体" w:cs="宋体" w:hint="eastAsia"/>
          <w:kern w:val="0"/>
          <w:sz w:val="24"/>
        </w:rPr>
        <w:t>台柜</w:t>
      </w:r>
      <w:r>
        <w:rPr>
          <w:rFonts w:ascii="宋体" w:hAnsi="宋体" w:cs="宋体" w:hint="eastAsia"/>
          <w:kern w:val="0"/>
          <w:sz w:val="24"/>
        </w:rPr>
        <w:t>质量，</w:t>
      </w:r>
      <w:r>
        <w:rPr>
          <w:rFonts w:ascii="宋体" w:hAnsi="宋体" w:cs="宋体" w:hint="eastAsia"/>
          <w:kern w:val="0"/>
          <w:sz w:val="24"/>
        </w:rPr>
        <w:t>要求投标人提供以下证明文件，作为投标文件不可缺少的一部分。如投标人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不提供该证明文件，作放弃投标处理。</w:t>
      </w:r>
    </w:p>
    <w:p w:rsidR="002C21D6" w:rsidRDefault="004E775F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中央台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边台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操作台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通风柜</w:t>
      </w:r>
      <w:r>
        <w:rPr>
          <w:rFonts w:ascii="宋体" w:hAnsi="宋体" w:cs="宋体"/>
          <w:kern w:val="0"/>
          <w:sz w:val="24"/>
        </w:rPr>
        <w:t>台面选用</w:t>
      </w:r>
      <w:r>
        <w:rPr>
          <w:rFonts w:ascii="宋体" w:hAnsi="宋体" w:cs="宋体" w:hint="eastAsia"/>
          <w:kern w:val="0"/>
          <w:sz w:val="24"/>
        </w:rPr>
        <w:t>不小于</w:t>
      </w:r>
      <w:r>
        <w:rPr>
          <w:rFonts w:ascii="宋体" w:hAnsi="宋体" w:cs="宋体"/>
          <w:kern w:val="0"/>
          <w:sz w:val="24"/>
        </w:rPr>
        <w:t>13mm</w:t>
      </w:r>
      <w:r>
        <w:rPr>
          <w:rFonts w:ascii="宋体" w:hAnsi="宋体" w:cs="宋体"/>
          <w:kern w:val="0"/>
          <w:sz w:val="24"/>
        </w:rPr>
        <w:t>厚实芯理化板，具备</w:t>
      </w:r>
      <w:r>
        <w:rPr>
          <w:rFonts w:ascii="宋体" w:hAnsi="宋体" w:cs="宋体" w:hint="eastAsia"/>
          <w:kern w:val="0"/>
          <w:sz w:val="24"/>
        </w:rPr>
        <w:t>良好的耐化学试剂能力、良好的物理性能，同时具备抗病毒功能。</w:t>
      </w:r>
      <w:r w:rsidR="00551BCA">
        <w:rPr>
          <w:rFonts w:ascii="宋体" w:hAnsi="宋体" w:cs="宋体" w:hint="eastAsia"/>
          <w:kern w:val="0"/>
          <w:sz w:val="24"/>
        </w:rPr>
        <w:t>要</w:t>
      </w: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 w:hint="eastAsia"/>
          <w:kern w:val="0"/>
          <w:sz w:val="24"/>
        </w:rPr>
        <w:t>2020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日后，第三方检测机构出具的检测报告</w:t>
      </w:r>
      <w:r w:rsidR="00551BCA">
        <w:rPr>
          <w:rFonts w:ascii="宋体" w:hAnsi="宋体" w:cs="宋体" w:hint="eastAsia"/>
          <w:kern w:val="0"/>
          <w:sz w:val="24"/>
        </w:rPr>
        <w:t>作为证明材料</w:t>
      </w:r>
      <w:r>
        <w:rPr>
          <w:rFonts w:ascii="宋体" w:hAnsi="宋体" w:cs="宋体" w:hint="eastAsia"/>
          <w:kern w:val="0"/>
          <w:sz w:val="24"/>
        </w:rPr>
        <w:t>。</w:t>
      </w:r>
    </w:p>
    <w:p w:rsidR="002C21D6" w:rsidRDefault="004E775F" w:rsidP="00551BCA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A.</w:t>
      </w:r>
      <w:r>
        <w:rPr>
          <w:rFonts w:ascii="宋体" w:hAnsi="宋体" w:cs="宋体" w:hint="eastAsia"/>
          <w:color w:val="000000"/>
          <w:kern w:val="0"/>
          <w:sz w:val="24"/>
        </w:rPr>
        <w:t>耐</w:t>
      </w:r>
      <w:r>
        <w:rPr>
          <w:rFonts w:ascii="宋体" w:hAnsi="宋体" w:cs="宋体"/>
          <w:color w:val="000000"/>
          <w:kern w:val="0"/>
          <w:sz w:val="24"/>
        </w:rPr>
        <w:t>化学性能要求</w:t>
      </w:r>
      <w:r>
        <w:rPr>
          <w:rFonts w:ascii="宋体" w:hAnsi="宋体" w:cs="宋体" w:hint="eastAsia"/>
          <w:color w:val="000000"/>
          <w:kern w:val="0"/>
          <w:sz w:val="24"/>
        </w:rPr>
        <w:t>：</w:t>
      </w:r>
      <w:r>
        <w:rPr>
          <w:rFonts w:ascii="宋体" w:hAnsi="宋体" w:cs="宋体"/>
          <w:color w:val="000000"/>
          <w:kern w:val="0"/>
          <w:sz w:val="24"/>
        </w:rPr>
        <w:t>符合国家化学建筑材料测试中心检测要求，按照国家标准</w:t>
      </w:r>
      <w:r>
        <w:rPr>
          <w:rFonts w:ascii="宋体" w:hAnsi="宋体" w:cs="宋体"/>
          <w:color w:val="000000"/>
          <w:kern w:val="0"/>
          <w:sz w:val="24"/>
        </w:rPr>
        <w:t>GB/T17657-2013“</w:t>
      </w:r>
      <w:r>
        <w:rPr>
          <w:rFonts w:ascii="宋体" w:hAnsi="宋体" w:cs="宋体"/>
          <w:color w:val="000000"/>
          <w:kern w:val="0"/>
          <w:sz w:val="24"/>
        </w:rPr>
        <w:t>人造板及饰面人造板理化性能试验方法</w:t>
      </w:r>
      <w:r>
        <w:rPr>
          <w:rFonts w:ascii="宋体" w:hAnsi="宋体" w:cs="宋体"/>
          <w:color w:val="000000"/>
          <w:kern w:val="0"/>
          <w:sz w:val="24"/>
        </w:rPr>
        <w:t>”</w:t>
      </w:r>
      <w:r>
        <w:rPr>
          <w:rFonts w:ascii="宋体" w:hAnsi="宋体" w:cs="宋体"/>
          <w:color w:val="000000"/>
          <w:kern w:val="0"/>
          <w:sz w:val="24"/>
        </w:rPr>
        <w:t>（表面耐污染性能测定方法室温</w:t>
      </w:r>
      <w:r>
        <w:rPr>
          <w:rFonts w:ascii="宋体" w:hAnsi="宋体" w:cs="宋体"/>
          <w:color w:val="000000"/>
          <w:kern w:val="0"/>
          <w:sz w:val="24"/>
        </w:rPr>
        <w:t>24h</w:t>
      </w:r>
      <w:r>
        <w:rPr>
          <w:rFonts w:ascii="宋体" w:hAnsi="宋体" w:cs="宋体"/>
          <w:color w:val="000000"/>
          <w:kern w:val="0"/>
          <w:sz w:val="24"/>
        </w:rPr>
        <w:t>测试条件）进行检验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  <w:r>
        <w:rPr>
          <w:rFonts w:ascii="宋体" w:hAnsi="宋体" w:cs="宋体"/>
          <w:color w:val="000000"/>
          <w:kern w:val="0"/>
          <w:sz w:val="24"/>
        </w:rPr>
        <w:t> </w:t>
      </w:r>
    </w:p>
    <w:p w:rsidR="002C21D6" w:rsidRDefault="004E775F" w:rsidP="00551BCA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硝酸（</w:t>
      </w:r>
      <w:r>
        <w:rPr>
          <w:rFonts w:ascii="宋体" w:hAnsi="宋体" w:cs="宋体" w:hint="eastAsia"/>
          <w:color w:val="000000"/>
          <w:kern w:val="0"/>
          <w:sz w:val="24"/>
        </w:rPr>
        <w:t>65%</w:t>
      </w:r>
      <w:r>
        <w:rPr>
          <w:rFonts w:ascii="宋体" w:hAnsi="宋体" w:cs="宋体" w:hint="eastAsia"/>
          <w:color w:val="000000"/>
          <w:kern w:val="0"/>
          <w:sz w:val="24"/>
        </w:rPr>
        <w:t>）、</w:t>
      </w: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氢氟酸（</w:t>
      </w:r>
      <w:r>
        <w:rPr>
          <w:rFonts w:ascii="宋体" w:hAnsi="宋体" w:cs="宋体" w:hint="eastAsia"/>
          <w:color w:val="000000"/>
          <w:kern w:val="0"/>
          <w:sz w:val="24"/>
        </w:rPr>
        <w:t>40%</w:t>
      </w:r>
      <w:r>
        <w:rPr>
          <w:rFonts w:ascii="宋体" w:hAnsi="宋体" w:cs="宋体" w:hint="eastAsia"/>
          <w:color w:val="000000"/>
          <w:kern w:val="0"/>
          <w:sz w:val="24"/>
        </w:rPr>
        <w:t>）、</w:t>
      </w:r>
      <w:r>
        <w:rPr>
          <w:rFonts w:ascii="宋体" w:hAnsi="宋体" w:cs="宋体" w:hint="eastAsia"/>
          <w:color w:val="000000"/>
          <w:kern w:val="0"/>
          <w:sz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磷酸（</w:t>
      </w:r>
      <w:r>
        <w:rPr>
          <w:rFonts w:ascii="宋体" w:hAnsi="宋体" w:cs="宋体" w:hint="eastAsia"/>
          <w:color w:val="000000"/>
          <w:kern w:val="0"/>
          <w:sz w:val="24"/>
        </w:rPr>
        <w:t>85%</w:t>
      </w:r>
      <w:r>
        <w:rPr>
          <w:rFonts w:ascii="宋体" w:hAnsi="宋体" w:cs="宋体" w:hint="eastAsia"/>
          <w:color w:val="000000"/>
          <w:kern w:val="0"/>
          <w:sz w:val="24"/>
        </w:rPr>
        <w:t>）、</w:t>
      </w:r>
      <w:r>
        <w:rPr>
          <w:rFonts w:ascii="宋体" w:hAnsi="宋体" w:cs="宋体" w:hint="eastAsia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高氯酸（</w:t>
      </w:r>
      <w:r>
        <w:rPr>
          <w:rFonts w:ascii="宋体" w:hAnsi="宋体" w:cs="宋体" w:hint="eastAsia"/>
          <w:color w:val="000000"/>
          <w:kern w:val="0"/>
          <w:sz w:val="24"/>
        </w:rPr>
        <w:t>90%</w:t>
      </w:r>
      <w:r>
        <w:rPr>
          <w:rFonts w:ascii="宋体" w:hAnsi="宋体" w:cs="宋体" w:hint="eastAsia"/>
          <w:color w:val="000000"/>
          <w:kern w:val="0"/>
          <w:sz w:val="24"/>
        </w:rPr>
        <w:t>）、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铬酸（</w:t>
      </w:r>
      <w:r>
        <w:rPr>
          <w:rFonts w:ascii="宋体" w:hAnsi="宋体" w:cs="宋体" w:hint="eastAsia"/>
          <w:color w:val="000000"/>
          <w:kern w:val="0"/>
          <w:sz w:val="24"/>
        </w:rPr>
        <w:t>60%</w:t>
      </w:r>
      <w:r>
        <w:rPr>
          <w:rFonts w:ascii="宋体" w:hAnsi="宋体" w:cs="宋体" w:hint="eastAsia"/>
          <w:color w:val="000000"/>
          <w:kern w:val="0"/>
          <w:sz w:val="24"/>
        </w:rPr>
        <w:t>）等，</w:t>
      </w:r>
      <w:r>
        <w:rPr>
          <w:rFonts w:ascii="宋体" w:hAnsi="宋体" w:cs="宋体" w:hint="eastAsia"/>
          <w:color w:val="000000"/>
          <w:kern w:val="0"/>
          <w:sz w:val="24"/>
        </w:rPr>
        <w:t>23</w:t>
      </w:r>
      <w:r>
        <w:rPr>
          <w:rFonts w:ascii="宋体" w:hAnsi="宋体" w:cs="宋体"/>
          <w:color w:val="000000"/>
          <w:kern w:val="0"/>
          <w:sz w:val="24"/>
        </w:rPr>
        <w:t>种化学试剂分级检验结果为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hAnsi="宋体" w:cs="宋体"/>
          <w:color w:val="000000"/>
          <w:kern w:val="0"/>
          <w:sz w:val="24"/>
        </w:rPr>
        <w:t>级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C21D6" w:rsidRDefault="004E775F" w:rsidP="00551BCA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B.</w:t>
      </w:r>
      <w:r>
        <w:rPr>
          <w:rFonts w:ascii="宋体" w:hAnsi="宋体" w:cs="宋体"/>
          <w:color w:val="000000"/>
          <w:kern w:val="0"/>
          <w:sz w:val="24"/>
        </w:rPr>
        <w:t>物理性能要求：</w:t>
      </w:r>
      <w:r>
        <w:rPr>
          <w:rFonts w:ascii="宋体" w:hAnsi="宋体" w:cs="宋体" w:hint="eastAsia"/>
          <w:color w:val="000000"/>
          <w:kern w:val="0"/>
          <w:sz w:val="24"/>
        </w:rPr>
        <w:t>表面耐干热性能（</w:t>
      </w:r>
      <w:r>
        <w:rPr>
          <w:rFonts w:ascii="宋体" w:hAnsi="宋体" w:cs="宋体" w:hint="eastAsia"/>
          <w:color w:val="000000"/>
          <w:kern w:val="0"/>
          <w:sz w:val="24"/>
        </w:rPr>
        <w:t>200</w:t>
      </w:r>
      <w:r>
        <w:rPr>
          <w:rFonts w:ascii="宋体" w:hAnsi="宋体" w:cs="宋体" w:hint="eastAsia"/>
          <w:color w:val="000000"/>
          <w:kern w:val="0"/>
          <w:sz w:val="24"/>
        </w:rPr>
        <w:t>℃）测试达到</w:t>
      </w:r>
      <w:r>
        <w:rPr>
          <w:rFonts w:ascii="宋体" w:hAnsi="宋体" w:cs="宋体" w:hint="eastAsia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级、</w:t>
      </w:r>
      <w:r>
        <w:rPr>
          <w:rFonts w:ascii="宋体" w:hAnsi="宋体" w:cs="宋体" w:hint="eastAsia"/>
          <w:color w:val="000000"/>
          <w:kern w:val="0"/>
          <w:sz w:val="24"/>
        </w:rPr>
        <w:t>24H</w:t>
      </w:r>
      <w:r>
        <w:rPr>
          <w:rFonts w:ascii="宋体" w:hAnsi="宋体" w:cs="宋体"/>
          <w:color w:val="000000"/>
          <w:kern w:val="0"/>
          <w:sz w:val="24"/>
        </w:rPr>
        <w:t>吸水率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小于或等于</w:t>
      </w:r>
      <w:r>
        <w:rPr>
          <w:rFonts w:ascii="宋体" w:hAnsi="宋体" w:cs="宋体" w:hint="eastAsia"/>
          <w:color w:val="000000"/>
          <w:kern w:val="0"/>
          <w:sz w:val="24"/>
        </w:rPr>
        <w:t>0.3%)</w:t>
      </w:r>
      <w:r>
        <w:rPr>
          <w:rFonts w:ascii="宋体" w:hAnsi="宋体" w:cs="宋体"/>
          <w:color w:val="000000"/>
          <w:kern w:val="0"/>
          <w:sz w:val="24"/>
        </w:rPr>
        <w:t>、洛氏硬度</w:t>
      </w:r>
      <w:r>
        <w:rPr>
          <w:rFonts w:ascii="宋体" w:hAnsi="宋体" w:cs="宋体" w:hint="eastAsia"/>
          <w:color w:val="000000"/>
          <w:kern w:val="0"/>
          <w:sz w:val="24"/>
        </w:rPr>
        <w:t>（大于或等于</w:t>
      </w:r>
      <w:r>
        <w:rPr>
          <w:rFonts w:ascii="宋体" w:hAnsi="宋体" w:cs="宋体" w:hint="eastAsia"/>
          <w:color w:val="000000"/>
          <w:kern w:val="0"/>
          <w:sz w:val="24"/>
        </w:rPr>
        <w:t>114</w:t>
      </w:r>
      <w:r>
        <w:rPr>
          <w:rFonts w:ascii="宋体" w:hAnsi="宋体" w:cs="宋体" w:hint="eastAsia"/>
          <w:color w:val="000000"/>
          <w:kern w:val="0"/>
          <w:sz w:val="24"/>
        </w:rPr>
        <w:t>）、密度（大于或等于</w:t>
      </w:r>
      <w:r>
        <w:rPr>
          <w:rFonts w:ascii="宋体" w:hAnsi="宋体" w:cs="宋体" w:hint="eastAsia"/>
          <w:color w:val="000000"/>
          <w:kern w:val="0"/>
          <w:sz w:val="24"/>
        </w:rPr>
        <w:t>1.5</w:t>
      </w:r>
      <w:r>
        <w:rPr>
          <w:rFonts w:ascii="宋体" w:hAnsi="宋体" w:cs="宋体" w:hint="eastAsia"/>
          <w:color w:val="000000"/>
          <w:kern w:val="0"/>
          <w:sz w:val="24"/>
        </w:rPr>
        <w:t>克每立方厘米）、表面耐磨性达到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825r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C21D6" w:rsidRDefault="004E775F" w:rsidP="00551BCA">
      <w:pPr>
        <w:spacing w:line="440" w:lineRule="exact"/>
        <w:ind w:firstLineChars="200" w:firstLine="48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C</w:t>
      </w:r>
      <w:r>
        <w:rPr>
          <w:rFonts w:ascii="宋体" w:hAnsi="宋体" w:cs="宋体" w:hint="eastAsia"/>
          <w:color w:val="000000"/>
          <w:kern w:val="0"/>
          <w:sz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</w:rPr>
        <w:t>抗病毒性能要求，依据</w:t>
      </w:r>
      <w:r>
        <w:rPr>
          <w:rFonts w:ascii="宋体" w:hAnsi="宋体" w:cs="宋体" w:hint="eastAsia"/>
          <w:color w:val="000000"/>
          <w:kern w:val="0"/>
          <w:sz w:val="24"/>
        </w:rPr>
        <w:t>ASTMF 1980-2016</w:t>
      </w:r>
      <w:r>
        <w:rPr>
          <w:rFonts w:ascii="宋体" w:hAnsi="宋体" w:cs="宋体" w:hint="eastAsia"/>
          <w:color w:val="000000"/>
          <w:kern w:val="0"/>
          <w:sz w:val="24"/>
        </w:rPr>
        <w:t>要求，在板材经过</w:t>
      </w:r>
      <w:r>
        <w:rPr>
          <w:rFonts w:ascii="宋体" w:hAnsi="宋体" w:cs="宋体" w:hint="eastAsia"/>
          <w:color w:val="000000"/>
          <w:kern w:val="0"/>
          <w:sz w:val="24"/>
        </w:rPr>
        <w:t>75</w:t>
      </w:r>
      <w:r>
        <w:rPr>
          <w:rFonts w:ascii="宋体" w:hAnsi="宋体" w:cs="宋体" w:hint="eastAsia"/>
          <w:color w:val="000000"/>
          <w:kern w:val="0"/>
          <w:sz w:val="24"/>
        </w:rPr>
        <w:t>℃高温下进行老化处理，持续时间相当于正常老化</w:t>
      </w:r>
      <w:r>
        <w:rPr>
          <w:rFonts w:ascii="宋体" w:hAnsi="宋体" w:cs="宋体" w:hint="eastAsia"/>
          <w:color w:val="000000"/>
          <w:kern w:val="0"/>
          <w:sz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</w:rPr>
        <w:t>年后，参照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ISO 21702:2019 </w:t>
      </w:r>
      <w:r>
        <w:rPr>
          <w:rFonts w:ascii="宋体" w:hAnsi="宋体" w:cs="宋体" w:hint="eastAsia"/>
          <w:color w:val="000000"/>
          <w:kern w:val="0"/>
          <w:sz w:val="24"/>
        </w:rPr>
        <w:t>测试</w:t>
      </w:r>
      <w:r>
        <w:rPr>
          <w:rFonts w:ascii="宋体" w:hAnsi="宋体" w:cs="宋体" w:hint="eastAsia"/>
          <w:color w:val="000000"/>
          <w:kern w:val="0"/>
          <w:sz w:val="24"/>
        </w:rPr>
        <w:t>H1N1</w:t>
      </w:r>
      <w:r>
        <w:rPr>
          <w:rFonts w:ascii="宋体" w:hAnsi="宋体" w:cs="宋体" w:hint="eastAsia"/>
          <w:color w:val="000000"/>
          <w:kern w:val="0"/>
          <w:sz w:val="24"/>
        </w:rPr>
        <w:t>病毒，抗病毒活性率仍大于</w:t>
      </w:r>
      <w:r>
        <w:rPr>
          <w:rFonts w:ascii="宋体" w:hAnsi="宋体" w:cs="宋体" w:hint="eastAsia"/>
          <w:color w:val="000000"/>
          <w:kern w:val="0"/>
          <w:sz w:val="24"/>
        </w:rPr>
        <w:t>99.9%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C21D6" w:rsidRDefault="004E775F" w:rsidP="00551BCA">
      <w:pPr>
        <w:spacing w:line="440" w:lineRule="exact"/>
        <w:ind w:firstLineChars="200" w:firstLine="48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D.</w:t>
      </w:r>
      <w:r>
        <w:rPr>
          <w:rFonts w:ascii="宋体" w:hAnsi="宋体" w:cs="宋体" w:hint="eastAsia"/>
          <w:color w:val="000000"/>
          <w:kern w:val="0"/>
          <w:sz w:val="24"/>
        </w:rPr>
        <w:t>抗菌性能要求，参照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JIS Z 2801:2010 </w:t>
      </w:r>
      <w:r>
        <w:rPr>
          <w:rFonts w:ascii="宋体" w:hAnsi="宋体" w:cs="宋体" w:hint="eastAsia"/>
          <w:color w:val="000000"/>
          <w:kern w:val="0"/>
          <w:sz w:val="24"/>
        </w:rPr>
        <w:t>测试，结果对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肺炎克雷伯氏菌、肠沙门氏菌肠亚种、大肠杆菌、铜绿假单胞菌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抗菌活性值</w:t>
      </w:r>
      <w:r>
        <w:rPr>
          <w:rFonts w:ascii="宋体" w:hAnsi="宋体" w:cs="宋体" w:hint="eastAsia"/>
          <w:color w:val="000000"/>
          <w:kern w:val="0"/>
          <w:sz w:val="24"/>
        </w:rPr>
        <w:t>R</w:t>
      </w:r>
      <w:r>
        <w:rPr>
          <w:rFonts w:ascii="宋体" w:hAnsi="宋体" w:cs="宋体" w:hint="eastAsia"/>
          <w:color w:val="000000"/>
          <w:kern w:val="0"/>
          <w:sz w:val="24"/>
        </w:rPr>
        <w:t>大于</w:t>
      </w:r>
      <w:r>
        <w:rPr>
          <w:rFonts w:ascii="宋体" w:hAnsi="宋体" w:cs="宋体" w:hint="eastAsia"/>
          <w:color w:val="000000"/>
          <w:kern w:val="0"/>
          <w:sz w:val="24"/>
        </w:rPr>
        <w:t>5.0</w:t>
      </w:r>
      <w:r>
        <w:rPr>
          <w:rFonts w:ascii="宋体" w:hAnsi="宋体" w:cs="宋体" w:hint="eastAsia"/>
          <w:color w:val="000000"/>
          <w:kern w:val="0"/>
          <w:sz w:val="24"/>
        </w:rPr>
        <w:t>；结果对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嗜肺军团菌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抗菌活性值</w:t>
      </w:r>
      <w:r>
        <w:rPr>
          <w:rFonts w:ascii="宋体" w:hAnsi="宋体" w:cs="宋体" w:hint="eastAsia"/>
          <w:color w:val="000000"/>
          <w:kern w:val="0"/>
          <w:sz w:val="24"/>
        </w:rPr>
        <w:t>R</w:t>
      </w:r>
      <w:r>
        <w:rPr>
          <w:rFonts w:ascii="宋体" w:hAnsi="宋体" w:cs="宋体" w:hint="eastAsia"/>
          <w:color w:val="000000"/>
          <w:kern w:val="0"/>
          <w:sz w:val="24"/>
        </w:rPr>
        <w:t>大于</w:t>
      </w:r>
      <w:r>
        <w:rPr>
          <w:rFonts w:ascii="宋体" w:hAnsi="宋体" w:cs="宋体" w:hint="eastAsia"/>
          <w:color w:val="000000"/>
          <w:kern w:val="0"/>
          <w:sz w:val="24"/>
        </w:rPr>
        <w:t>4.1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2C21D6" w:rsidRDefault="004E775F" w:rsidP="00551BCA">
      <w:pPr>
        <w:spacing w:line="440" w:lineRule="exact"/>
        <w:ind w:firstLineChars="200" w:firstLine="48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E.</w:t>
      </w:r>
      <w:r>
        <w:rPr>
          <w:rFonts w:ascii="宋体" w:hAnsi="宋体" w:cs="宋体" w:hint="eastAsia"/>
          <w:color w:val="000000"/>
          <w:kern w:val="0"/>
          <w:sz w:val="24"/>
        </w:rPr>
        <w:t>放射性检测结果符合</w:t>
      </w:r>
      <w:r>
        <w:rPr>
          <w:rFonts w:ascii="宋体" w:hAnsi="宋体" w:cs="宋体" w:hint="eastAsia"/>
          <w:color w:val="000000"/>
          <w:kern w:val="0"/>
          <w:sz w:val="24"/>
        </w:rPr>
        <w:t>GB6566-2010</w:t>
      </w:r>
      <w:r>
        <w:rPr>
          <w:rFonts w:ascii="宋体" w:hAnsi="宋体" w:cs="宋体" w:hint="eastAsia"/>
          <w:color w:val="000000"/>
          <w:kern w:val="0"/>
          <w:sz w:val="24"/>
        </w:rPr>
        <w:t>《建筑材料放射性核素限量》标准中</w:t>
      </w:r>
      <w:r>
        <w:rPr>
          <w:rFonts w:ascii="宋体" w:hAnsi="宋体" w:cs="宋体" w:hint="eastAsia"/>
          <w:color w:val="000000"/>
          <w:kern w:val="0"/>
          <w:sz w:val="24"/>
        </w:rPr>
        <w:t>A</w:t>
      </w:r>
      <w:r>
        <w:rPr>
          <w:rFonts w:ascii="宋体" w:hAnsi="宋体" w:cs="宋体" w:hint="eastAsia"/>
          <w:color w:val="000000"/>
          <w:kern w:val="0"/>
          <w:sz w:val="24"/>
        </w:rPr>
        <w:t>类材料的技术指标要求。</w:t>
      </w:r>
    </w:p>
    <w:p w:rsidR="002C21D6" w:rsidRDefault="004E775F" w:rsidP="00551BCA">
      <w:pPr>
        <w:widowControl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F.</w:t>
      </w:r>
      <w:r>
        <w:rPr>
          <w:rFonts w:ascii="宋体" w:hAnsi="宋体" w:cs="宋体" w:hint="eastAsia"/>
          <w:color w:val="000000"/>
          <w:kern w:val="0"/>
          <w:sz w:val="24"/>
        </w:rPr>
        <w:t>防火性能要求，参照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GB 8624-2012 </w:t>
      </w:r>
      <w:r>
        <w:rPr>
          <w:rFonts w:ascii="宋体" w:hAnsi="宋体" w:cs="宋体" w:hint="eastAsia"/>
          <w:color w:val="000000"/>
          <w:kern w:val="0"/>
          <w:sz w:val="24"/>
        </w:rPr>
        <w:t>测试，结果为</w:t>
      </w:r>
      <w:r>
        <w:rPr>
          <w:rFonts w:ascii="宋体" w:hAnsi="宋体" w:cs="宋体" w:hint="eastAsia"/>
          <w:color w:val="000000"/>
          <w:kern w:val="0"/>
          <w:sz w:val="24"/>
        </w:rPr>
        <w:t>B1</w:t>
      </w:r>
      <w:r>
        <w:rPr>
          <w:rFonts w:ascii="宋体" w:hAnsi="宋体" w:cs="宋体" w:hint="eastAsia"/>
          <w:color w:val="000000"/>
          <w:kern w:val="0"/>
          <w:sz w:val="24"/>
        </w:rPr>
        <w:t>级。</w:t>
      </w:r>
    </w:p>
    <w:p w:rsidR="002C21D6" w:rsidRDefault="004E775F" w:rsidP="00551BCA">
      <w:pPr>
        <w:widowControl/>
        <w:shd w:val="clear" w:color="auto" w:fill="FFFFFF"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</w:rPr>
        <w:t>投标人需提供</w:t>
      </w:r>
      <w:r>
        <w:rPr>
          <w:rFonts w:ascii="宋体" w:hAnsi="宋体" w:cs="宋体" w:hint="eastAsia"/>
          <w:color w:val="000000"/>
          <w:kern w:val="0"/>
          <w:sz w:val="24"/>
        </w:rPr>
        <w:t>符合或优于上</w:t>
      </w:r>
      <w:r>
        <w:rPr>
          <w:rFonts w:ascii="宋体" w:hAnsi="宋体" w:cs="宋体" w:hint="eastAsia"/>
          <w:color w:val="000000"/>
          <w:kern w:val="0"/>
          <w:sz w:val="24"/>
        </w:rPr>
        <w:t>述</w:t>
      </w:r>
      <w:r>
        <w:rPr>
          <w:rFonts w:ascii="宋体" w:hAnsi="宋体" w:cs="宋体" w:hint="eastAsia"/>
          <w:color w:val="000000"/>
          <w:kern w:val="0"/>
          <w:sz w:val="24"/>
        </w:rPr>
        <w:t>台面技术参数指标的检测报告复印件，并加盖品牌供应商鲜章。</w:t>
      </w:r>
    </w:p>
    <w:p w:rsidR="002C21D6" w:rsidRDefault="004E775F" w:rsidP="00551BCA">
      <w:pPr>
        <w:widowControl/>
        <w:shd w:val="clear" w:color="auto" w:fill="FFFFFF"/>
        <w:spacing w:line="440" w:lineRule="exact"/>
        <w:ind w:firstLineChars="200" w:firstLine="48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</w:rPr>
        <w:t>、台面板品牌供应商针对本项目出具的《投标授权书》及《质保服务承诺函》原件，并加盖</w:t>
      </w:r>
      <w:r>
        <w:rPr>
          <w:rFonts w:ascii="宋体" w:hAnsi="宋体" w:cs="宋体" w:hint="eastAsia"/>
          <w:color w:val="000000"/>
          <w:kern w:val="0"/>
          <w:sz w:val="24"/>
        </w:rPr>
        <w:t>品牌</w:t>
      </w:r>
      <w:r>
        <w:rPr>
          <w:rFonts w:ascii="宋体" w:hAnsi="宋体" w:cs="宋体" w:hint="eastAsia"/>
          <w:color w:val="000000"/>
          <w:kern w:val="0"/>
          <w:sz w:val="24"/>
        </w:rPr>
        <w:t>供应商鲜章。</w:t>
      </w:r>
    </w:p>
    <w:p w:rsidR="002C21D6" w:rsidRDefault="002C21D6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</w:p>
    <w:p w:rsidR="002C21D6" w:rsidRDefault="002C21D6">
      <w:pPr>
        <w:spacing w:line="440" w:lineRule="exact"/>
        <w:textAlignment w:val="baseline"/>
        <w:rPr>
          <w:color w:val="000000"/>
          <w:sz w:val="20"/>
        </w:rPr>
      </w:pPr>
    </w:p>
    <w:p w:rsidR="002C21D6" w:rsidRDefault="002C21D6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</w:p>
    <w:p w:rsidR="002C21D6" w:rsidRDefault="002C21D6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</w:p>
    <w:sectPr w:rsidR="002C21D6" w:rsidSect="002C2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5F" w:rsidRDefault="004E775F" w:rsidP="00551BCA">
      <w:r>
        <w:separator/>
      </w:r>
    </w:p>
  </w:endnote>
  <w:endnote w:type="continuationSeparator" w:id="1">
    <w:p w:rsidR="004E775F" w:rsidRDefault="004E775F" w:rsidP="0055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5F" w:rsidRDefault="004E775F" w:rsidP="00551BCA">
      <w:r>
        <w:separator/>
      </w:r>
    </w:p>
  </w:footnote>
  <w:footnote w:type="continuationSeparator" w:id="1">
    <w:p w:rsidR="004E775F" w:rsidRDefault="004E775F" w:rsidP="00551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0MDM3ODZlMzRmNGM4M2NjMWNmZGVkYTU4NDQ3MDkifQ=="/>
  </w:docVars>
  <w:rsids>
    <w:rsidRoot w:val="00CB5B74"/>
    <w:rsid w:val="002C21D6"/>
    <w:rsid w:val="0033475F"/>
    <w:rsid w:val="004E775F"/>
    <w:rsid w:val="00551BCA"/>
    <w:rsid w:val="00B03D02"/>
    <w:rsid w:val="00CB5B74"/>
    <w:rsid w:val="03072ED7"/>
    <w:rsid w:val="05575C31"/>
    <w:rsid w:val="062620A1"/>
    <w:rsid w:val="09322178"/>
    <w:rsid w:val="0AAC27E2"/>
    <w:rsid w:val="0ABA5EFF"/>
    <w:rsid w:val="0ADA7F98"/>
    <w:rsid w:val="0C080865"/>
    <w:rsid w:val="0E7B4A27"/>
    <w:rsid w:val="0FC248E5"/>
    <w:rsid w:val="10240802"/>
    <w:rsid w:val="112D5AA2"/>
    <w:rsid w:val="11E22EC3"/>
    <w:rsid w:val="128C6B0D"/>
    <w:rsid w:val="13464CA6"/>
    <w:rsid w:val="149F53D2"/>
    <w:rsid w:val="15914EB0"/>
    <w:rsid w:val="16F471FC"/>
    <w:rsid w:val="180E1A58"/>
    <w:rsid w:val="193215DD"/>
    <w:rsid w:val="1FFF6E88"/>
    <w:rsid w:val="240614BC"/>
    <w:rsid w:val="28920AC5"/>
    <w:rsid w:val="28F31F79"/>
    <w:rsid w:val="2C9F1FA9"/>
    <w:rsid w:val="2CAE0C9A"/>
    <w:rsid w:val="2F692C64"/>
    <w:rsid w:val="31DF4558"/>
    <w:rsid w:val="33EE7574"/>
    <w:rsid w:val="383C05E8"/>
    <w:rsid w:val="3B4B55B9"/>
    <w:rsid w:val="3D205055"/>
    <w:rsid w:val="3F8908FA"/>
    <w:rsid w:val="40423F35"/>
    <w:rsid w:val="406F7504"/>
    <w:rsid w:val="41093582"/>
    <w:rsid w:val="428B612E"/>
    <w:rsid w:val="43AE4585"/>
    <w:rsid w:val="440C6AC7"/>
    <w:rsid w:val="47B2303A"/>
    <w:rsid w:val="4B1E2279"/>
    <w:rsid w:val="4E960FC3"/>
    <w:rsid w:val="4F5E42FE"/>
    <w:rsid w:val="4FC30CCC"/>
    <w:rsid w:val="50653286"/>
    <w:rsid w:val="51EB6082"/>
    <w:rsid w:val="51FC06D2"/>
    <w:rsid w:val="527C4033"/>
    <w:rsid w:val="542D1777"/>
    <w:rsid w:val="58AC2EC9"/>
    <w:rsid w:val="58E62AB2"/>
    <w:rsid w:val="593807F1"/>
    <w:rsid w:val="59E44E51"/>
    <w:rsid w:val="5B276080"/>
    <w:rsid w:val="5B8F4DFC"/>
    <w:rsid w:val="5EBF7609"/>
    <w:rsid w:val="608435F4"/>
    <w:rsid w:val="622B5A7D"/>
    <w:rsid w:val="625965D5"/>
    <w:rsid w:val="62F065B2"/>
    <w:rsid w:val="67352604"/>
    <w:rsid w:val="68F95CF1"/>
    <w:rsid w:val="6B2B1BAB"/>
    <w:rsid w:val="6B573009"/>
    <w:rsid w:val="6DBE31C6"/>
    <w:rsid w:val="6F6D59DD"/>
    <w:rsid w:val="70B92880"/>
    <w:rsid w:val="737E5528"/>
    <w:rsid w:val="73E31ED3"/>
    <w:rsid w:val="74624B3E"/>
    <w:rsid w:val="7487341D"/>
    <w:rsid w:val="75715721"/>
    <w:rsid w:val="75DD30A4"/>
    <w:rsid w:val="79960F4E"/>
    <w:rsid w:val="7BB4329F"/>
    <w:rsid w:val="7BF07E6C"/>
    <w:rsid w:val="7D3D0D31"/>
    <w:rsid w:val="7F23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1D6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C2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C2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C21D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21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hp-fwgl</cp:lastModifiedBy>
  <cp:revision>2</cp:revision>
  <dcterms:created xsi:type="dcterms:W3CDTF">2022-04-29T07:50:00Z</dcterms:created>
  <dcterms:modified xsi:type="dcterms:W3CDTF">2022-04-29T07:50:00Z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F2E65563F2974D6295DB255D4C68E220</vt:lpwstr>
  </property>
</Properties>
</file>