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A3" w:rsidRDefault="00A32162">
      <w:pPr>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昆明树木园山茶科、松科植物专题园建设项目</w:t>
      </w:r>
    </w:p>
    <w:p w:rsidR="00CF00A3" w:rsidRDefault="00A32162">
      <w:pPr>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新增林木清理采伐工程量清单及工作要求</w:t>
      </w:r>
    </w:p>
    <w:p w:rsidR="00CF00A3" w:rsidRDefault="00CF00A3">
      <w:pPr>
        <w:rPr>
          <w:rFonts w:ascii="仿宋" w:eastAsia="仿宋" w:hAnsi="仿宋" w:cs="仿宋"/>
          <w:sz w:val="28"/>
          <w:szCs w:val="28"/>
        </w:rPr>
      </w:pPr>
    </w:p>
    <w:p w:rsidR="00CF00A3" w:rsidRDefault="00A32162">
      <w:pPr>
        <w:ind w:firstLine="560"/>
        <w:rPr>
          <w:rFonts w:ascii="黑体" w:eastAsia="黑体" w:hAnsi="黑体" w:cs="黑体"/>
          <w:b/>
          <w:bCs/>
          <w:sz w:val="28"/>
          <w:szCs w:val="28"/>
        </w:rPr>
      </w:pPr>
      <w:r>
        <w:rPr>
          <w:rFonts w:ascii="黑体" w:eastAsia="黑体" w:hAnsi="黑体" w:cs="黑体" w:hint="eastAsia"/>
          <w:b/>
          <w:bCs/>
          <w:sz w:val="28"/>
          <w:szCs w:val="28"/>
        </w:rPr>
        <w:t>一、林木清理、采伐情况简表</w:t>
      </w:r>
    </w:p>
    <w:tbl>
      <w:tblPr>
        <w:tblStyle w:val="a5"/>
        <w:tblW w:w="0" w:type="auto"/>
        <w:tblLook w:val="04A0"/>
      </w:tblPr>
      <w:tblGrid>
        <w:gridCol w:w="1348"/>
        <w:gridCol w:w="882"/>
        <w:gridCol w:w="882"/>
        <w:gridCol w:w="221"/>
        <w:gridCol w:w="10"/>
        <w:gridCol w:w="651"/>
        <w:gridCol w:w="462"/>
        <w:gridCol w:w="373"/>
        <w:gridCol w:w="47"/>
        <w:gridCol w:w="472"/>
        <w:gridCol w:w="410"/>
        <w:gridCol w:w="557"/>
        <w:gridCol w:w="325"/>
        <w:gridCol w:w="475"/>
        <w:gridCol w:w="407"/>
        <w:gridCol w:w="279"/>
        <w:gridCol w:w="603"/>
        <w:gridCol w:w="884"/>
      </w:tblGrid>
      <w:tr w:rsidR="00CF00A3">
        <w:tc>
          <w:tcPr>
            <w:tcW w:w="1348"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项目名称</w:t>
            </w:r>
          </w:p>
        </w:tc>
        <w:tc>
          <w:tcPr>
            <w:tcW w:w="7940" w:type="dxa"/>
            <w:gridSpan w:val="17"/>
            <w:vAlign w:val="center"/>
          </w:tcPr>
          <w:p w:rsidR="00CF00A3" w:rsidRDefault="00A32162">
            <w:pPr>
              <w:jc w:val="center"/>
              <w:rPr>
                <w:rFonts w:ascii="仿宋" w:eastAsia="仿宋" w:hAnsi="仿宋" w:cs="仿宋"/>
                <w:szCs w:val="21"/>
              </w:rPr>
            </w:pPr>
            <w:r>
              <w:rPr>
                <w:rFonts w:ascii="仿宋" w:eastAsia="仿宋" w:hAnsi="仿宋" w:cs="仿宋" w:hint="eastAsia"/>
                <w:szCs w:val="21"/>
              </w:rPr>
              <w:t>昆明树木园山茶科、松科植物专题园建设新增林木清理采伐</w:t>
            </w:r>
          </w:p>
        </w:tc>
      </w:tr>
      <w:tr w:rsidR="00CF00A3">
        <w:tc>
          <w:tcPr>
            <w:tcW w:w="1348"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林木所有者</w:t>
            </w:r>
          </w:p>
        </w:tc>
        <w:tc>
          <w:tcPr>
            <w:tcW w:w="7940" w:type="dxa"/>
            <w:gridSpan w:val="17"/>
            <w:vAlign w:val="center"/>
          </w:tcPr>
          <w:p w:rsidR="00CF00A3" w:rsidRDefault="00A32162">
            <w:pPr>
              <w:jc w:val="center"/>
              <w:rPr>
                <w:rFonts w:ascii="仿宋" w:eastAsia="仿宋" w:hAnsi="仿宋" w:cs="仿宋"/>
                <w:szCs w:val="21"/>
              </w:rPr>
            </w:pPr>
            <w:r>
              <w:rPr>
                <w:rFonts w:ascii="仿宋" w:eastAsia="仿宋" w:hAnsi="仿宋" w:cs="仿宋" w:hint="eastAsia"/>
                <w:szCs w:val="21"/>
              </w:rPr>
              <w:t>云南省林业和草原科学院</w:t>
            </w:r>
          </w:p>
        </w:tc>
      </w:tr>
      <w:tr w:rsidR="00CF00A3">
        <w:tc>
          <w:tcPr>
            <w:tcW w:w="1348"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采伐类型</w:t>
            </w:r>
          </w:p>
        </w:tc>
        <w:tc>
          <w:tcPr>
            <w:tcW w:w="1995" w:type="dxa"/>
            <w:gridSpan w:val="4"/>
            <w:vAlign w:val="center"/>
          </w:tcPr>
          <w:p w:rsidR="00CF00A3" w:rsidRDefault="00A32162">
            <w:pPr>
              <w:jc w:val="center"/>
              <w:rPr>
                <w:rFonts w:ascii="仿宋" w:eastAsia="仿宋" w:hAnsi="仿宋" w:cs="仿宋"/>
                <w:szCs w:val="21"/>
              </w:rPr>
            </w:pPr>
            <w:r>
              <w:rPr>
                <w:rFonts w:ascii="仿宋" w:eastAsia="仿宋" w:hAnsi="仿宋" w:cs="仿宋" w:hint="eastAsia"/>
                <w:szCs w:val="21"/>
              </w:rPr>
              <w:t>其他采伐</w:t>
            </w:r>
          </w:p>
        </w:tc>
        <w:tc>
          <w:tcPr>
            <w:tcW w:w="1486" w:type="dxa"/>
            <w:gridSpan w:val="3"/>
            <w:vAlign w:val="center"/>
          </w:tcPr>
          <w:p w:rsidR="00CF00A3" w:rsidRDefault="00A32162">
            <w:pPr>
              <w:jc w:val="center"/>
              <w:rPr>
                <w:rFonts w:ascii="仿宋" w:eastAsia="仿宋" w:hAnsi="仿宋" w:cs="仿宋"/>
                <w:szCs w:val="21"/>
              </w:rPr>
            </w:pPr>
            <w:r>
              <w:rPr>
                <w:rFonts w:ascii="仿宋" w:eastAsia="仿宋" w:hAnsi="仿宋" w:cs="仿宋" w:hint="eastAsia"/>
                <w:szCs w:val="21"/>
              </w:rPr>
              <w:t>采伐方式</w:t>
            </w:r>
          </w:p>
        </w:tc>
        <w:tc>
          <w:tcPr>
            <w:tcW w:w="1486" w:type="dxa"/>
            <w:gridSpan w:val="4"/>
            <w:vAlign w:val="center"/>
          </w:tcPr>
          <w:p w:rsidR="00CF00A3" w:rsidRDefault="00A32162">
            <w:pPr>
              <w:jc w:val="center"/>
              <w:rPr>
                <w:rFonts w:ascii="仿宋" w:eastAsia="仿宋" w:hAnsi="仿宋" w:cs="仿宋"/>
                <w:szCs w:val="21"/>
              </w:rPr>
            </w:pPr>
            <w:r>
              <w:rPr>
                <w:rFonts w:ascii="仿宋" w:eastAsia="仿宋" w:hAnsi="仿宋" w:cs="仿宋" w:hint="eastAsia"/>
                <w:szCs w:val="21"/>
              </w:rPr>
              <w:t>择伐</w:t>
            </w:r>
          </w:p>
        </w:tc>
        <w:tc>
          <w:tcPr>
            <w:tcW w:w="1486" w:type="dxa"/>
            <w:gridSpan w:val="4"/>
            <w:vAlign w:val="center"/>
          </w:tcPr>
          <w:p w:rsidR="00CF00A3" w:rsidRDefault="00A32162">
            <w:pPr>
              <w:jc w:val="center"/>
              <w:rPr>
                <w:rFonts w:ascii="仿宋" w:eastAsia="仿宋" w:hAnsi="仿宋" w:cs="仿宋"/>
                <w:szCs w:val="21"/>
              </w:rPr>
            </w:pPr>
            <w:r>
              <w:rPr>
                <w:rFonts w:ascii="仿宋" w:eastAsia="仿宋" w:hAnsi="仿宋" w:cs="仿宋" w:hint="eastAsia"/>
                <w:szCs w:val="21"/>
              </w:rPr>
              <w:t>蓄积采伐强度</w:t>
            </w:r>
          </w:p>
        </w:tc>
        <w:tc>
          <w:tcPr>
            <w:tcW w:w="1487" w:type="dxa"/>
            <w:gridSpan w:val="2"/>
            <w:vAlign w:val="center"/>
          </w:tcPr>
          <w:p w:rsidR="00CF00A3" w:rsidRDefault="00A32162">
            <w:pPr>
              <w:jc w:val="center"/>
              <w:rPr>
                <w:rFonts w:ascii="仿宋" w:eastAsia="仿宋" w:hAnsi="仿宋" w:cs="仿宋"/>
                <w:szCs w:val="21"/>
              </w:rPr>
            </w:pPr>
            <w:r>
              <w:rPr>
                <w:rFonts w:ascii="仿宋" w:eastAsia="仿宋" w:hAnsi="仿宋" w:cs="仿宋" w:hint="eastAsia"/>
                <w:szCs w:val="21"/>
              </w:rPr>
              <w:t>0.00%</w:t>
            </w:r>
          </w:p>
        </w:tc>
      </w:tr>
      <w:tr w:rsidR="00CF00A3">
        <w:tc>
          <w:tcPr>
            <w:tcW w:w="1348"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采伐蓄积量</w:t>
            </w:r>
          </w:p>
        </w:tc>
        <w:tc>
          <w:tcPr>
            <w:tcW w:w="1995" w:type="dxa"/>
            <w:gridSpan w:val="4"/>
            <w:vAlign w:val="center"/>
          </w:tcPr>
          <w:p w:rsidR="00CF00A3" w:rsidRDefault="00CF00A3">
            <w:pPr>
              <w:jc w:val="center"/>
              <w:rPr>
                <w:rFonts w:ascii="仿宋" w:eastAsia="仿宋" w:hAnsi="仿宋" w:cs="仿宋"/>
                <w:szCs w:val="21"/>
              </w:rPr>
            </w:pPr>
          </w:p>
        </w:tc>
        <w:tc>
          <w:tcPr>
            <w:tcW w:w="1486" w:type="dxa"/>
            <w:gridSpan w:val="3"/>
            <w:vAlign w:val="center"/>
          </w:tcPr>
          <w:p w:rsidR="00CF00A3" w:rsidRDefault="00A32162">
            <w:pPr>
              <w:jc w:val="center"/>
              <w:rPr>
                <w:rFonts w:ascii="仿宋" w:eastAsia="仿宋" w:hAnsi="仿宋" w:cs="仿宋"/>
                <w:szCs w:val="21"/>
              </w:rPr>
            </w:pPr>
            <w:r>
              <w:rPr>
                <w:rFonts w:ascii="仿宋" w:eastAsia="仿宋" w:hAnsi="仿宋" w:cs="仿宋" w:hint="eastAsia"/>
                <w:szCs w:val="21"/>
              </w:rPr>
              <w:t>材种出材量</w:t>
            </w:r>
          </w:p>
        </w:tc>
        <w:tc>
          <w:tcPr>
            <w:tcW w:w="1486" w:type="dxa"/>
            <w:gridSpan w:val="4"/>
            <w:vAlign w:val="center"/>
          </w:tcPr>
          <w:p w:rsidR="00CF00A3" w:rsidRDefault="00CF00A3">
            <w:pPr>
              <w:jc w:val="center"/>
              <w:rPr>
                <w:rFonts w:ascii="仿宋" w:eastAsia="仿宋" w:hAnsi="仿宋" w:cs="仿宋"/>
                <w:szCs w:val="21"/>
              </w:rPr>
            </w:pPr>
          </w:p>
        </w:tc>
        <w:tc>
          <w:tcPr>
            <w:tcW w:w="1486" w:type="dxa"/>
            <w:gridSpan w:val="4"/>
            <w:vAlign w:val="center"/>
          </w:tcPr>
          <w:p w:rsidR="00CF00A3" w:rsidRDefault="00A32162">
            <w:pPr>
              <w:jc w:val="center"/>
              <w:rPr>
                <w:rFonts w:ascii="仿宋" w:eastAsia="仿宋" w:hAnsi="仿宋" w:cs="仿宋"/>
                <w:szCs w:val="21"/>
              </w:rPr>
            </w:pPr>
            <w:r>
              <w:rPr>
                <w:rFonts w:ascii="仿宋" w:eastAsia="仿宋" w:hAnsi="仿宋" w:cs="仿宋" w:hint="eastAsia"/>
                <w:szCs w:val="21"/>
              </w:rPr>
              <w:t>综合出材率</w:t>
            </w:r>
          </w:p>
        </w:tc>
        <w:tc>
          <w:tcPr>
            <w:tcW w:w="1487" w:type="dxa"/>
            <w:gridSpan w:val="2"/>
            <w:vAlign w:val="center"/>
          </w:tcPr>
          <w:p w:rsidR="00CF00A3" w:rsidRDefault="00CF00A3">
            <w:pPr>
              <w:jc w:val="center"/>
              <w:rPr>
                <w:rFonts w:ascii="仿宋" w:eastAsia="仿宋" w:hAnsi="仿宋" w:cs="仿宋"/>
                <w:szCs w:val="21"/>
              </w:rPr>
            </w:pPr>
          </w:p>
        </w:tc>
      </w:tr>
      <w:tr w:rsidR="00CF00A3">
        <w:tc>
          <w:tcPr>
            <w:tcW w:w="1348"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采伐地点</w:t>
            </w:r>
          </w:p>
        </w:tc>
        <w:tc>
          <w:tcPr>
            <w:tcW w:w="7940" w:type="dxa"/>
            <w:gridSpan w:val="17"/>
            <w:vAlign w:val="center"/>
          </w:tcPr>
          <w:p w:rsidR="00CF00A3" w:rsidRDefault="00A32162">
            <w:pPr>
              <w:jc w:val="center"/>
              <w:rPr>
                <w:rFonts w:ascii="仿宋" w:eastAsia="仿宋" w:hAnsi="仿宋" w:cs="仿宋"/>
                <w:szCs w:val="21"/>
              </w:rPr>
            </w:pPr>
            <w:r>
              <w:rPr>
                <w:rFonts w:ascii="仿宋" w:eastAsia="仿宋" w:hAnsi="仿宋" w:cs="仿宋" w:hint="eastAsia"/>
                <w:szCs w:val="21"/>
              </w:rPr>
              <w:t>云南省林业和草原科学院</w:t>
            </w:r>
          </w:p>
        </w:tc>
      </w:tr>
      <w:tr w:rsidR="00CF00A3">
        <w:tc>
          <w:tcPr>
            <w:tcW w:w="1348"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伐区总面积</w:t>
            </w:r>
          </w:p>
        </w:tc>
        <w:tc>
          <w:tcPr>
            <w:tcW w:w="1995" w:type="dxa"/>
            <w:gridSpan w:val="4"/>
            <w:vAlign w:val="center"/>
          </w:tcPr>
          <w:p w:rsidR="00CF00A3" w:rsidRDefault="00A32162">
            <w:pPr>
              <w:jc w:val="center"/>
              <w:rPr>
                <w:rFonts w:ascii="仿宋" w:eastAsia="仿宋" w:hAnsi="仿宋" w:cs="仿宋"/>
                <w:szCs w:val="21"/>
              </w:rPr>
            </w:pPr>
            <w:r>
              <w:rPr>
                <w:rFonts w:ascii="仿宋" w:eastAsia="仿宋" w:hAnsi="仿宋" w:cs="仿宋" w:hint="eastAsia"/>
                <w:szCs w:val="21"/>
              </w:rPr>
              <w:t>9.4162hm</w:t>
            </w:r>
            <w:r>
              <w:rPr>
                <w:rFonts w:ascii="仿宋" w:eastAsia="仿宋" w:hAnsi="仿宋" w:cs="仿宋" w:hint="eastAsia"/>
                <w:szCs w:val="21"/>
                <w:vertAlign w:val="superscript"/>
              </w:rPr>
              <w:t>2</w:t>
            </w:r>
          </w:p>
        </w:tc>
        <w:tc>
          <w:tcPr>
            <w:tcW w:w="1486" w:type="dxa"/>
            <w:gridSpan w:val="3"/>
            <w:vAlign w:val="center"/>
          </w:tcPr>
          <w:p w:rsidR="00CF00A3" w:rsidRDefault="00A32162">
            <w:pPr>
              <w:jc w:val="center"/>
              <w:rPr>
                <w:rFonts w:ascii="仿宋" w:eastAsia="仿宋" w:hAnsi="仿宋" w:cs="仿宋"/>
                <w:szCs w:val="21"/>
              </w:rPr>
            </w:pPr>
            <w:r>
              <w:rPr>
                <w:rFonts w:ascii="仿宋" w:eastAsia="仿宋" w:hAnsi="仿宋" w:cs="仿宋" w:hint="eastAsia"/>
                <w:szCs w:val="21"/>
              </w:rPr>
              <w:t>地理座标</w:t>
            </w:r>
          </w:p>
        </w:tc>
        <w:tc>
          <w:tcPr>
            <w:tcW w:w="4459" w:type="dxa"/>
            <w:gridSpan w:val="10"/>
            <w:vAlign w:val="center"/>
          </w:tcPr>
          <w:p w:rsidR="00CF00A3" w:rsidRDefault="00A32162">
            <w:pPr>
              <w:jc w:val="center"/>
              <w:rPr>
                <w:rFonts w:ascii="仿宋" w:eastAsia="仿宋" w:hAnsi="仿宋" w:cs="仿宋"/>
                <w:szCs w:val="21"/>
              </w:rPr>
            </w:pPr>
            <w:r>
              <w:rPr>
                <w:rFonts w:ascii="仿宋" w:eastAsia="仿宋" w:hAnsi="仿宋" w:cs="仿宋" w:hint="eastAsia"/>
                <w:szCs w:val="21"/>
              </w:rPr>
              <w:t>北纬</w:t>
            </w:r>
            <w:r>
              <w:rPr>
                <w:rFonts w:ascii="仿宋" w:eastAsia="仿宋" w:hAnsi="仿宋" w:cs="仿宋" w:hint="eastAsia"/>
                <w:szCs w:val="21"/>
              </w:rPr>
              <w:t>25</w:t>
            </w:r>
            <w:r>
              <w:rPr>
                <w:rFonts w:ascii="仿宋" w:eastAsia="仿宋" w:hAnsi="仿宋" w:cs="仿宋" w:hint="eastAsia"/>
                <w:szCs w:val="21"/>
              </w:rPr>
              <w:t>°</w:t>
            </w:r>
            <w:r>
              <w:rPr>
                <w:rFonts w:ascii="仿宋" w:eastAsia="仿宋" w:hAnsi="仿宋" w:cs="仿宋" w:hint="eastAsia"/>
                <w:szCs w:val="21"/>
              </w:rPr>
              <w:t>08</w:t>
            </w:r>
            <w:r>
              <w:rPr>
                <w:rFonts w:ascii="仿宋" w:eastAsia="仿宋" w:hAnsi="仿宋" w:cs="仿宋" w:hint="eastAsia"/>
                <w:szCs w:val="21"/>
              </w:rPr>
              <w:t>′</w:t>
            </w:r>
            <w:r>
              <w:rPr>
                <w:rFonts w:ascii="仿宋" w:eastAsia="仿宋" w:hAnsi="仿宋" w:cs="仿宋" w:hint="eastAsia"/>
                <w:szCs w:val="21"/>
              </w:rPr>
              <w:t>38</w:t>
            </w:r>
            <w:r>
              <w:rPr>
                <w:rFonts w:ascii="仿宋" w:eastAsia="仿宋" w:hAnsi="仿宋" w:cs="仿宋" w:hint="eastAsia"/>
                <w:szCs w:val="21"/>
              </w:rPr>
              <w:t>″～</w:t>
            </w:r>
            <w:r>
              <w:rPr>
                <w:rFonts w:ascii="仿宋" w:eastAsia="仿宋" w:hAnsi="仿宋" w:cs="仿宋" w:hint="eastAsia"/>
                <w:szCs w:val="21"/>
              </w:rPr>
              <w:t>25</w:t>
            </w:r>
            <w:r>
              <w:rPr>
                <w:rFonts w:ascii="仿宋" w:eastAsia="仿宋" w:hAnsi="仿宋" w:cs="仿宋" w:hint="eastAsia"/>
                <w:szCs w:val="21"/>
              </w:rPr>
              <w:t>°</w:t>
            </w:r>
            <w:r>
              <w:rPr>
                <w:rFonts w:ascii="仿宋" w:eastAsia="仿宋" w:hAnsi="仿宋" w:cs="仿宋" w:hint="eastAsia"/>
                <w:szCs w:val="21"/>
              </w:rPr>
              <w:t>09</w:t>
            </w:r>
            <w:r>
              <w:rPr>
                <w:rFonts w:ascii="仿宋" w:eastAsia="仿宋" w:hAnsi="仿宋" w:cs="仿宋" w:hint="eastAsia"/>
                <w:szCs w:val="21"/>
              </w:rPr>
              <w:t>′</w:t>
            </w:r>
            <w:r>
              <w:rPr>
                <w:rFonts w:ascii="仿宋" w:eastAsia="仿宋" w:hAnsi="仿宋" w:cs="仿宋" w:hint="eastAsia"/>
                <w:szCs w:val="21"/>
              </w:rPr>
              <w:t>18</w:t>
            </w:r>
            <w:r>
              <w:rPr>
                <w:rFonts w:ascii="仿宋" w:eastAsia="仿宋" w:hAnsi="仿宋" w:cs="仿宋" w:hint="eastAsia"/>
                <w:szCs w:val="21"/>
              </w:rPr>
              <w:t>″</w:t>
            </w:r>
          </w:p>
          <w:p w:rsidR="00CF00A3" w:rsidRDefault="00A32162">
            <w:pPr>
              <w:jc w:val="center"/>
              <w:rPr>
                <w:rFonts w:ascii="仿宋" w:eastAsia="仿宋" w:hAnsi="仿宋" w:cs="仿宋"/>
                <w:szCs w:val="21"/>
              </w:rPr>
            </w:pPr>
            <w:r>
              <w:rPr>
                <w:rFonts w:ascii="仿宋" w:eastAsia="仿宋" w:hAnsi="仿宋" w:cs="仿宋" w:hint="eastAsia"/>
                <w:szCs w:val="21"/>
              </w:rPr>
              <w:t>东径</w:t>
            </w:r>
            <w:r>
              <w:rPr>
                <w:rFonts w:ascii="仿宋" w:eastAsia="仿宋" w:hAnsi="仿宋" w:cs="仿宋" w:hint="eastAsia"/>
                <w:szCs w:val="21"/>
              </w:rPr>
              <w:t>102</w:t>
            </w:r>
            <w:r>
              <w:rPr>
                <w:rFonts w:ascii="仿宋" w:eastAsia="仿宋" w:hAnsi="仿宋" w:cs="仿宋" w:hint="eastAsia"/>
                <w:szCs w:val="21"/>
              </w:rPr>
              <w:t>°</w:t>
            </w:r>
            <w:r>
              <w:rPr>
                <w:rFonts w:ascii="仿宋" w:eastAsia="仿宋" w:hAnsi="仿宋" w:cs="仿宋" w:hint="eastAsia"/>
                <w:szCs w:val="21"/>
              </w:rPr>
              <w:t>44</w:t>
            </w:r>
            <w:r>
              <w:rPr>
                <w:rFonts w:ascii="仿宋" w:eastAsia="仿宋" w:hAnsi="仿宋" w:cs="仿宋" w:hint="eastAsia"/>
                <w:szCs w:val="21"/>
              </w:rPr>
              <w:t>′</w:t>
            </w:r>
            <w:r>
              <w:rPr>
                <w:rFonts w:ascii="仿宋" w:eastAsia="仿宋" w:hAnsi="仿宋" w:cs="仿宋" w:hint="eastAsia"/>
                <w:szCs w:val="21"/>
              </w:rPr>
              <w:t>35</w:t>
            </w:r>
            <w:r>
              <w:rPr>
                <w:rFonts w:ascii="仿宋" w:eastAsia="仿宋" w:hAnsi="仿宋" w:cs="仿宋" w:hint="eastAsia"/>
                <w:szCs w:val="21"/>
              </w:rPr>
              <w:t>″～</w:t>
            </w:r>
            <w:r>
              <w:rPr>
                <w:rFonts w:ascii="仿宋" w:eastAsia="仿宋" w:hAnsi="仿宋" w:cs="仿宋" w:hint="eastAsia"/>
                <w:szCs w:val="21"/>
              </w:rPr>
              <w:t>102</w:t>
            </w:r>
            <w:r>
              <w:rPr>
                <w:rFonts w:ascii="仿宋" w:eastAsia="仿宋" w:hAnsi="仿宋" w:cs="仿宋" w:hint="eastAsia"/>
                <w:szCs w:val="21"/>
              </w:rPr>
              <w:t>°</w:t>
            </w:r>
            <w:r>
              <w:rPr>
                <w:rFonts w:ascii="仿宋" w:eastAsia="仿宋" w:hAnsi="仿宋" w:cs="仿宋" w:hint="eastAsia"/>
                <w:szCs w:val="21"/>
              </w:rPr>
              <w:t>44</w:t>
            </w:r>
            <w:r>
              <w:rPr>
                <w:rFonts w:ascii="仿宋" w:eastAsia="仿宋" w:hAnsi="仿宋" w:cs="仿宋" w:hint="eastAsia"/>
                <w:szCs w:val="21"/>
              </w:rPr>
              <w:t>′</w:t>
            </w:r>
            <w:r>
              <w:rPr>
                <w:rFonts w:ascii="仿宋" w:eastAsia="仿宋" w:hAnsi="仿宋" w:cs="仿宋" w:hint="eastAsia"/>
                <w:szCs w:val="21"/>
              </w:rPr>
              <w:t>57</w:t>
            </w:r>
            <w:r>
              <w:rPr>
                <w:rFonts w:ascii="仿宋" w:eastAsia="仿宋" w:hAnsi="仿宋" w:cs="仿宋" w:hint="eastAsia"/>
                <w:szCs w:val="21"/>
              </w:rPr>
              <w:t>″</w:t>
            </w:r>
          </w:p>
        </w:tc>
      </w:tr>
      <w:tr w:rsidR="00CF00A3">
        <w:tc>
          <w:tcPr>
            <w:tcW w:w="1348"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林木</w:t>
            </w:r>
          </w:p>
        </w:tc>
        <w:tc>
          <w:tcPr>
            <w:tcW w:w="2646" w:type="dxa"/>
            <w:gridSpan w:val="5"/>
            <w:vAlign w:val="center"/>
          </w:tcPr>
          <w:p w:rsidR="00CF00A3" w:rsidRDefault="00A32162">
            <w:pPr>
              <w:jc w:val="center"/>
              <w:rPr>
                <w:rFonts w:ascii="仿宋" w:eastAsia="仿宋" w:hAnsi="仿宋" w:cs="仿宋"/>
                <w:szCs w:val="21"/>
              </w:rPr>
            </w:pPr>
            <w:r>
              <w:rPr>
                <w:rFonts w:ascii="仿宋" w:eastAsia="仿宋" w:hAnsi="仿宋" w:cs="仿宋" w:hint="eastAsia"/>
                <w:szCs w:val="21"/>
              </w:rPr>
              <w:t>合计</w:t>
            </w:r>
          </w:p>
        </w:tc>
        <w:tc>
          <w:tcPr>
            <w:tcW w:w="2646" w:type="dxa"/>
            <w:gridSpan w:val="7"/>
            <w:vAlign w:val="center"/>
          </w:tcPr>
          <w:p w:rsidR="00CF00A3" w:rsidRDefault="00A32162">
            <w:pPr>
              <w:jc w:val="center"/>
              <w:rPr>
                <w:rFonts w:ascii="仿宋" w:eastAsia="仿宋" w:hAnsi="仿宋" w:cs="仿宋"/>
                <w:szCs w:val="21"/>
              </w:rPr>
            </w:pPr>
            <w:r>
              <w:rPr>
                <w:rFonts w:ascii="仿宋" w:eastAsia="仿宋" w:hAnsi="仿宋" w:cs="仿宋" w:hint="eastAsia"/>
                <w:szCs w:val="21"/>
              </w:rPr>
              <w:t>林木</w:t>
            </w:r>
          </w:p>
        </w:tc>
        <w:tc>
          <w:tcPr>
            <w:tcW w:w="2648" w:type="dxa"/>
            <w:gridSpan w:val="5"/>
            <w:vAlign w:val="center"/>
          </w:tcPr>
          <w:p w:rsidR="00CF00A3" w:rsidRDefault="00A32162">
            <w:pPr>
              <w:jc w:val="center"/>
              <w:rPr>
                <w:rFonts w:ascii="仿宋" w:eastAsia="仿宋" w:hAnsi="仿宋" w:cs="仿宋"/>
                <w:szCs w:val="21"/>
              </w:rPr>
            </w:pPr>
            <w:r>
              <w:rPr>
                <w:rFonts w:ascii="仿宋" w:eastAsia="仿宋" w:hAnsi="仿宋" w:cs="仿宋" w:hint="eastAsia"/>
                <w:szCs w:val="21"/>
              </w:rPr>
              <w:t>四旁树</w:t>
            </w:r>
          </w:p>
        </w:tc>
      </w:tr>
      <w:tr w:rsidR="00CF00A3">
        <w:tc>
          <w:tcPr>
            <w:tcW w:w="1348"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所有权</w:t>
            </w:r>
          </w:p>
        </w:tc>
        <w:tc>
          <w:tcPr>
            <w:tcW w:w="882"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株数</w:t>
            </w:r>
          </w:p>
        </w:tc>
        <w:tc>
          <w:tcPr>
            <w:tcW w:w="882"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蓄积</w:t>
            </w:r>
          </w:p>
        </w:tc>
        <w:tc>
          <w:tcPr>
            <w:tcW w:w="882" w:type="dxa"/>
            <w:gridSpan w:val="3"/>
            <w:vAlign w:val="center"/>
          </w:tcPr>
          <w:p w:rsidR="00CF00A3" w:rsidRDefault="00A32162">
            <w:pPr>
              <w:jc w:val="center"/>
              <w:rPr>
                <w:rFonts w:ascii="仿宋" w:eastAsia="仿宋" w:hAnsi="仿宋" w:cs="仿宋"/>
                <w:szCs w:val="21"/>
              </w:rPr>
            </w:pPr>
            <w:r>
              <w:rPr>
                <w:rFonts w:ascii="仿宋" w:eastAsia="仿宋" w:hAnsi="仿宋" w:cs="仿宋" w:hint="eastAsia"/>
                <w:szCs w:val="21"/>
              </w:rPr>
              <w:t>出材量</w:t>
            </w:r>
          </w:p>
        </w:tc>
        <w:tc>
          <w:tcPr>
            <w:tcW w:w="882" w:type="dxa"/>
            <w:gridSpan w:val="3"/>
            <w:vAlign w:val="center"/>
          </w:tcPr>
          <w:p w:rsidR="00CF00A3" w:rsidRDefault="00A32162">
            <w:pPr>
              <w:jc w:val="center"/>
              <w:rPr>
                <w:rFonts w:ascii="仿宋" w:eastAsia="仿宋" w:hAnsi="仿宋" w:cs="仿宋"/>
                <w:szCs w:val="21"/>
              </w:rPr>
            </w:pPr>
            <w:r>
              <w:rPr>
                <w:rFonts w:ascii="仿宋" w:eastAsia="仿宋" w:hAnsi="仿宋" w:cs="仿宋" w:hint="eastAsia"/>
                <w:szCs w:val="21"/>
              </w:rPr>
              <w:t>株数</w:t>
            </w:r>
          </w:p>
        </w:tc>
        <w:tc>
          <w:tcPr>
            <w:tcW w:w="882" w:type="dxa"/>
            <w:gridSpan w:val="2"/>
            <w:vAlign w:val="center"/>
          </w:tcPr>
          <w:p w:rsidR="00CF00A3" w:rsidRDefault="00A32162">
            <w:pPr>
              <w:jc w:val="center"/>
              <w:rPr>
                <w:rFonts w:ascii="仿宋" w:eastAsia="仿宋" w:hAnsi="仿宋" w:cs="仿宋"/>
                <w:szCs w:val="21"/>
              </w:rPr>
            </w:pPr>
            <w:r>
              <w:rPr>
                <w:rFonts w:ascii="仿宋" w:eastAsia="仿宋" w:hAnsi="仿宋" w:cs="仿宋" w:hint="eastAsia"/>
                <w:szCs w:val="21"/>
              </w:rPr>
              <w:t>蓄积</w:t>
            </w:r>
          </w:p>
        </w:tc>
        <w:tc>
          <w:tcPr>
            <w:tcW w:w="882" w:type="dxa"/>
            <w:gridSpan w:val="2"/>
            <w:vAlign w:val="center"/>
          </w:tcPr>
          <w:p w:rsidR="00CF00A3" w:rsidRDefault="00A32162">
            <w:pPr>
              <w:jc w:val="center"/>
              <w:rPr>
                <w:rFonts w:ascii="仿宋" w:eastAsia="仿宋" w:hAnsi="仿宋" w:cs="仿宋"/>
                <w:szCs w:val="21"/>
              </w:rPr>
            </w:pPr>
            <w:r>
              <w:rPr>
                <w:rFonts w:ascii="仿宋" w:eastAsia="仿宋" w:hAnsi="仿宋" w:cs="仿宋" w:hint="eastAsia"/>
                <w:szCs w:val="21"/>
              </w:rPr>
              <w:t>出差量</w:t>
            </w:r>
          </w:p>
        </w:tc>
        <w:tc>
          <w:tcPr>
            <w:tcW w:w="882" w:type="dxa"/>
            <w:gridSpan w:val="2"/>
            <w:vAlign w:val="center"/>
          </w:tcPr>
          <w:p w:rsidR="00CF00A3" w:rsidRDefault="00A32162">
            <w:pPr>
              <w:jc w:val="center"/>
              <w:rPr>
                <w:rFonts w:ascii="仿宋" w:eastAsia="仿宋" w:hAnsi="仿宋" w:cs="仿宋"/>
                <w:szCs w:val="21"/>
              </w:rPr>
            </w:pPr>
            <w:r>
              <w:rPr>
                <w:rFonts w:ascii="仿宋" w:eastAsia="仿宋" w:hAnsi="仿宋" w:cs="仿宋" w:hint="eastAsia"/>
                <w:szCs w:val="21"/>
              </w:rPr>
              <w:t>株数</w:t>
            </w:r>
          </w:p>
        </w:tc>
        <w:tc>
          <w:tcPr>
            <w:tcW w:w="882" w:type="dxa"/>
            <w:gridSpan w:val="2"/>
            <w:vAlign w:val="center"/>
          </w:tcPr>
          <w:p w:rsidR="00CF00A3" w:rsidRDefault="00A32162">
            <w:pPr>
              <w:jc w:val="center"/>
              <w:rPr>
                <w:rFonts w:ascii="仿宋" w:eastAsia="仿宋" w:hAnsi="仿宋" w:cs="仿宋"/>
                <w:szCs w:val="21"/>
              </w:rPr>
            </w:pPr>
            <w:r>
              <w:rPr>
                <w:rFonts w:ascii="仿宋" w:eastAsia="仿宋" w:hAnsi="仿宋" w:cs="仿宋" w:hint="eastAsia"/>
                <w:szCs w:val="21"/>
              </w:rPr>
              <w:t>蓄积</w:t>
            </w:r>
          </w:p>
        </w:tc>
        <w:tc>
          <w:tcPr>
            <w:tcW w:w="884"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出材量</w:t>
            </w:r>
          </w:p>
        </w:tc>
      </w:tr>
      <w:tr w:rsidR="00CF00A3">
        <w:tc>
          <w:tcPr>
            <w:tcW w:w="1348" w:type="dxa"/>
            <w:vAlign w:val="center"/>
          </w:tcPr>
          <w:p w:rsidR="00CF00A3" w:rsidRDefault="00CF00A3">
            <w:pPr>
              <w:jc w:val="center"/>
              <w:rPr>
                <w:rFonts w:ascii="仿宋" w:eastAsia="仿宋" w:hAnsi="仿宋" w:cs="仿宋"/>
                <w:szCs w:val="21"/>
              </w:rPr>
            </w:pPr>
          </w:p>
        </w:tc>
        <w:tc>
          <w:tcPr>
            <w:tcW w:w="882"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株</w:t>
            </w:r>
          </w:p>
        </w:tc>
        <w:tc>
          <w:tcPr>
            <w:tcW w:w="882"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m</w:t>
            </w:r>
            <w:r>
              <w:rPr>
                <w:rFonts w:ascii="仿宋" w:eastAsia="仿宋" w:hAnsi="仿宋" w:cs="仿宋" w:hint="eastAsia"/>
                <w:szCs w:val="21"/>
                <w:vertAlign w:val="superscript"/>
              </w:rPr>
              <w:t>3</w:t>
            </w:r>
          </w:p>
        </w:tc>
        <w:tc>
          <w:tcPr>
            <w:tcW w:w="882" w:type="dxa"/>
            <w:gridSpan w:val="3"/>
            <w:vAlign w:val="center"/>
          </w:tcPr>
          <w:p w:rsidR="00CF00A3" w:rsidRDefault="00A32162">
            <w:pPr>
              <w:jc w:val="center"/>
              <w:rPr>
                <w:rFonts w:ascii="仿宋" w:eastAsia="仿宋" w:hAnsi="仿宋" w:cs="仿宋"/>
                <w:szCs w:val="21"/>
              </w:rPr>
            </w:pPr>
            <w:r>
              <w:rPr>
                <w:rFonts w:ascii="仿宋" w:eastAsia="仿宋" w:hAnsi="仿宋" w:cs="仿宋" w:hint="eastAsia"/>
                <w:szCs w:val="21"/>
              </w:rPr>
              <w:t>m</w:t>
            </w:r>
            <w:r>
              <w:rPr>
                <w:rFonts w:ascii="仿宋" w:eastAsia="仿宋" w:hAnsi="仿宋" w:cs="仿宋" w:hint="eastAsia"/>
                <w:szCs w:val="21"/>
                <w:vertAlign w:val="superscript"/>
              </w:rPr>
              <w:t>3</w:t>
            </w:r>
          </w:p>
        </w:tc>
        <w:tc>
          <w:tcPr>
            <w:tcW w:w="882" w:type="dxa"/>
            <w:gridSpan w:val="3"/>
            <w:vAlign w:val="center"/>
          </w:tcPr>
          <w:p w:rsidR="00CF00A3" w:rsidRDefault="00A32162">
            <w:pPr>
              <w:jc w:val="center"/>
              <w:rPr>
                <w:rFonts w:ascii="仿宋" w:eastAsia="仿宋" w:hAnsi="仿宋" w:cs="仿宋"/>
                <w:szCs w:val="21"/>
              </w:rPr>
            </w:pPr>
            <w:r>
              <w:rPr>
                <w:rFonts w:ascii="仿宋" w:eastAsia="仿宋" w:hAnsi="仿宋" w:cs="仿宋" w:hint="eastAsia"/>
                <w:szCs w:val="21"/>
              </w:rPr>
              <w:t>株</w:t>
            </w:r>
          </w:p>
        </w:tc>
        <w:tc>
          <w:tcPr>
            <w:tcW w:w="882" w:type="dxa"/>
            <w:gridSpan w:val="2"/>
            <w:vAlign w:val="center"/>
          </w:tcPr>
          <w:p w:rsidR="00CF00A3" w:rsidRDefault="00A32162">
            <w:pPr>
              <w:jc w:val="center"/>
              <w:rPr>
                <w:rFonts w:ascii="仿宋" w:eastAsia="仿宋" w:hAnsi="仿宋" w:cs="仿宋"/>
                <w:szCs w:val="21"/>
              </w:rPr>
            </w:pPr>
            <w:r>
              <w:rPr>
                <w:rFonts w:ascii="仿宋" w:eastAsia="仿宋" w:hAnsi="仿宋" w:cs="仿宋" w:hint="eastAsia"/>
                <w:szCs w:val="21"/>
              </w:rPr>
              <w:t>m</w:t>
            </w:r>
            <w:r>
              <w:rPr>
                <w:rFonts w:ascii="仿宋" w:eastAsia="仿宋" w:hAnsi="仿宋" w:cs="仿宋" w:hint="eastAsia"/>
                <w:szCs w:val="21"/>
                <w:vertAlign w:val="superscript"/>
              </w:rPr>
              <w:t>3</w:t>
            </w:r>
          </w:p>
        </w:tc>
        <w:tc>
          <w:tcPr>
            <w:tcW w:w="882" w:type="dxa"/>
            <w:gridSpan w:val="2"/>
            <w:vAlign w:val="center"/>
          </w:tcPr>
          <w:p w:rsidR="00CF00A3" w:rsidRDefault="00A32162">
            <w:pPr>
              <w:jc w:val="center"/>
              <w:rPr>
                <w:rFonts w:ascii="仿宋" w:eastAsia="仿宋" w:hAnsi="仿宋" w:cs="仿宋"/>
                <w:szCs w:val="21"/>
              </w:rPr>
            </w:pPr>
            <w:r>
              <w:rPr>
                <w:rFonts w:ascii="仿宋" w:eastAsia="仿宋" w:hAnsi="仿宋" w:cs="仿宋" w:hint="eastAsia"/>
                <w:szCs w:val="21"/>
              </w:rPr>
              <w:t>m</w:t>
            </w:r>
            <w:r>
              <w:rPr>
                <w:rFonts w:ascii="仿宋" w:eastAsia="仿宋" w:hAnsi="仿宋" w:cs="仿宋" w:hint="eastAsia"/>
                <w:szCs w:val="21"/>
                <w:vertAlign w:val="superscript"/>
              </w:rPr>
              <w:t>3</w:t>
            </w:r>
          </w:p>
        </w:tc>
        <w:tc>
          <w:tcPr>
            <w:tcW w:w="882" w:type="dxa"/>
            <w:gridSpan w:val="2"/>
            <w:vAlign w:val="center"/>
          </w:tcPr>
          <w:p w:rsidR="00CF00A3" w:rsidRDefault="00A32162">
            <w:pPr>
              <w:jc w:val="center"/>
              <w:rPr>
                <w:rFonts w:ascii="仿宋" w:eastAsia="仿宋" w:hAnsi="仿宋" w:cs="仿宋"/>
                <w:szCs w:val="21"/>
              </w:rPr>
            </w:pPr>
            <w:r>
              <w:rPr>
                <w:rFonts w:ascii="仿宋" w:eastAsia="仿宋" w:hAnsi="仿宋" w:cs="仿宋" w:hint="eastAsia"/>
                <w:szCs w:val="21"/>
              </w:rPr>
              <w:t>株</w:t>
            </w:r>
          </w:p>
        </w:tc>
        <w:tc>
          <w:tcPr>
            <w:tcW w:w="882" w:type="dxa"/>
            <w:gridSpan w:val="2"/>
            <w:vAlign w:val="center"/>
          </w:tcPr>
          <w:p w:rsidR="00CF00A3" w:rsidRDefault="00A32162">
            <w:pPr>
              <w:jc w:val="center"/>
              <w:rPr>
                <w:rFonts w:ascii="仿宋" w:eastAsia="仿宋" w:hAnsi="仿宋" w:cs="仿宋"/>
                <w:szCs w:val="21"/>
              </w:rPr>
            </w:pPr>
            <w:r>
              <w:rPr>
                <w:rFonts w:ascii="仿宋" w:eastAsia="仿宋" w:hAnsi="仿宋" w:cs="仿宋" w:hint="eastAsia"/>
                <w:szCs w:val="21"/>
              </w:rPr>
              <w:t>m</w:t>
            </w:r>
            <w:r>
              <w:rPr>
                <w:rFonts w:ascii="仿宋" w:eastAsia="仿宋" w:hAnsi="仿宋" w:cs="仿宋" w:hint="eastAsia"/>
                <w:szCs w:val="21"/>
                <w:vertAlign w:val="superscript"/>
              </w:rPr>
              <w:t>3</w:t>
            </w:r>
          </w:p>
        </w:tc>
        <w:tc>
          <w:tcPr>
            <w:tcW w:w="884"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m</w:t>
            </w:r>
            <w:r>
              <w:rPr>
                <w:rFonts w:ascii="仿宋" w:eastAsia="仿宋" w:hAnsi="仿宋" w:cs="仿宋" w:hint="eastAsia"/>
                <w:szCs w:val="21"/>
                <w:vertAlign w:val="superscript"/>
              </w:rPr>
              <w:t>3</w:t>
            </w:r>
          </w:p>
        </w:tc>
      </w:tr>
      <w:tr w:rsidR="00CF00A3">
        <w:tc>
          <w:tcPr>
            <w:tcW w:w="1348"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合计</w:t>
            </w:r>
          </w:p>
        </w:tc>
        <w:tc>
          <w:tcPr>
            <w:tcW w:w="882" w:type="dxa"/>
            <w:vAlign w:val="center"/>
          </w:tcPr>
          <w:p w:rsidR="00CF00A3" w:rsidRDefault="00CF00A3">
            <w:pPr>
              <w:jc w:val="center"/>
              <w:rPr>
                <w:rFonts w:ascii="仿宋" w:eastAsia="仿宋" w:hAnsi="仿宋" w:cs="仿宋"/>
                <w:szCs w:val="21"/>
              </w:rPr>
            </w:pPr>
          </w:p>
        </w:tc>
        <w:tc>
          <w:tcPr>
            <w:tcW w:w="882" w:type="dxa"/>
            <w:vAlign w:val="center"/>
          </w:tcPr>
          <w:p w:rsidR="00CF00A3" w:rsidRDefault="00CF00A3">
            <w:pPr>
              <w:jc w:val="center"/>
              <w:rPr>
                <w:rFonts w:ascii="仿宋" w:eastAsia="仿宋" w:hAnsi="仿宋" w:cs="仿宋"/>
                <w:szCs w:val="21"/>
              </w:rPr>
            </w:pPr>
          </w:p>
        </w:tc>
        <w:tc>
          <w:tcPr>
            <w:tcW w:w="882" w:type="dxa"/>
            <w:gridSpan w:val="3"/>
            <w:vAlign w:val="center"/>
          </w:tcPr>
          <w:p w:rsidR="00CF00A3" w:rsidRDefault="00CF00A3">
            <w:pPr>
              <w:jc w:val="center"/>
              <w:rPr>
                <w:rFonts w:ascii="仿宋" w:eastAsia="仿宋" w:hAnsi="仿宋" w:cs="仿宋"/>
                <w:szCs w:val="21"/>
              </w:rPr>
            </w:pPr>
          </w:p>
        </w:tc>
        <w:tc>
          <w:tcPr>
            <w:tcW w:w="882" w:type="dxa"/>
            <w:gridSpan w:val="3"/>
            <w:vAlign w:val="center"/>
          </w:tcPr>
          <w:p w:rsidR="00CF00A3" w:rsidRDefault="00CF00A3">
            <w:pPr>
              <w:jc w:val="center"/>
              <w:rPr>
                <w:rFonts w:ascii="仿宋" w:eastAsia="仿宋" w:hAnsi="仿宋" w:cs="仿宋"/>
                <w:szCs w:val="21"/>
              </w:rPr>
            </w:pPr>
          </w:p>
        </w:tc>
        <w:tc>
          <w:tcPr>
            <w:tcW w:w="882" w:type="dxa"/>
            <w:gridSpan w:val="2"/>
            <w:vAlign w:val="center"/>
          </w:tcPr>
          <w:p w:rsidR="00CF00A3" w:rsidRDefault="00CF00A3">
            <w:pPr>
              <w:jc w:val="center"/>
              <w:rPr>
                <w:rFonts w:ascii="仿宋" w:eastAsia="仿宋" w:hAnsi="仿宋" w:cs="仿宋"/>
                <w:szCs w:val="21"/>
              </w:rPr>
            </w:pPr>
          </w:p>
        </w:tc>
        <w:tc>
          <w:tcPr>
            <w:tcW w:w="882" w:type="dxa"/>
            <w:gridSpan w:val="2"/>
            <w:vAlign w:val="center"/>
          </w:tcPr>
          <w:p w:rsidR="00CF00A3" w:rsidRDefault="00CF00A3">
            <w:pPr>
              <w:jc w:val="center"/>
              <w:rPr>
                <w:rFonts w:ascii="仿宋" w:eastAsia="仿宋" w:hAnsi="仿宋" w:cs="仿宋"/>
                <w:szCs w:val="21"/>
              </w:rPr>
            </w:pPr>
          </w:p>
        </w:tc>
        <w:tc>
          <w:tcPr>
            <w:tcW w:w="882" w:type="dxa"/>
            <w:gridSpan w:val="2"/>
            <w:vAlign w:val="center"/>
          </w:tcPr>
          <w:p w:rsidR="00CF00A3" w:rsidRDefault="00CF00A3">
            <w:pPr>
              <w:jc w:val="center"/>
              <w:rPr>
                <w:rFonts w:ascii="仿宋" w:eastAsia="仿宋" w:hAnsi="仿宋" w:cs="仿宋"/>
                <w:szCs w:val="21"/>
              </w:rPr>
            </w:pPr>
          </w:p>
        </w:tc>
        <w:tc>
          <w:tcPr>
            <w:tcW w:w="882" w:type="dxa"/>
            <w:gridSpan w:val="2"/>
            <w:vAlign w:val="center"/>
          </w:tcPr>
          <w:p w:rsidR="00CF00A3" w:rsidRDefault="00CF00A3">
            <w:pPr>
              <w:jc w:val="center"/>
              <w:rPr>
                <w:rFonts w:ascii="仿宋" w:eastAsia="仿宋" w:hAnsi="仿宋" w:cs="仿宋"/>
                <w:szCs w:val="21"/>
              </w:rPr>
            </w:pPr>
          </w:p>
        </w:tc>
        <w:tc>
          <w:tcPr>
            <w:tcW w:w="884" w:type="dxa"/>
            <w:vAlign w:val="center"/>
          </w:tcPr>
          <w:p w:rsidR="00CF00A3" w:rsidRDefault="00CF00A3">
            <w:pPr>
              <w:jc w:val="center"/>
              <w:rPr>
                <w:rFonts w:ascii="仿宋" w:eastAsia="仿宋" w:hAnsi="仿宋" w:cs="仿宋"/>
                <w:szCs w:val="21"/>
              </w:rPr>
            </w:pPr>
          </w:p>
        </w:tc>
      </w:tr>
      <w:tr w:rsidR="00CF00A3">
        <w:tc>
          <w:tcPr>
            <w:tcW w:w="1348"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国有</w:t>
            </w:r>
          </w:p>
        </w:tc>
        <w:tc>
          <w:tcPr>
            <w:tcW w:w="882"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17407</w:t>
            </w:r>
          </w:p>
        </w:tc>
        <w:tc>
          <w:tcPr>
            <w:tcW w:w="882"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0</w:t>
            </w:r>
          </w:p>
        </w:tc>
        <w:tc>
          <w:tcPr>
            <w:tcW w:w="882" w:type="dxa"/>
            <w:gridSpan w:val="3"/>
            <w:vAlign w:val="center"/>
          </w:tcPr>
          <w:p w:rsidR="00CF00A3" w:rsidRDefault="00A32162">
            <w:pPr>
              <w:jc w:val="center"/>
              <w:rPr>
                <w:rFonts w:ascii="仿宋" w:eastAsia="仿宋" w:hAnsi="仿宋" w:cs="仿宋"/>
                <w:szCs w:val="21"/>
              </w:rPr>
            </w:pPr>
            <w:r>
              <w:rPr>
                <w:rFonts w:ascii="仿宋" w:eastAsia="仿宋" w:hAnsi="仿宋" w:cs="仿宋" w:hint="eastAsia"/>
                <w:szCs w:val="21"/>
              </w:rPr>
              <w:t>0</w:t>
            </w:r>
          </w:p>
        </w:tc>
        <w:tc>
          <w:tcPr>
            <w:tcW w:w="882" w:type="dxa"/>
            <w:gridSpan w:val="3"/>
            <w:vAlign w:val="center"/>
          </w:tcPr>
          <w:p w:rsidR="00CF00A3" w:rsidRDefault="00CF00A3">
            <w:pPr>
              <w:jc w:val="center"/>
              <w:rPr>
                <w:rFonts w:ascii="仿宋" w:eastAsia="仿宋" w:hAnsi="仿宋" w:cs="仿宋"/>
                <w:szCs w:val="21"/>
              </w:rPr>
            </w:pPr>
          </w:p>
        </w:tc>
        <w:tc>
          <w:tcPr>
            <w:tcW w:w="882" w:type="dxa"/>
            <w:gridSpan w:val="2"/>
            <w:vAlign w:val="center"/>
          </w:tcPr>
          <w:p w:rsidR="00CF00A3" w:rsidRDefault="00CF00A3">
            <w:pPr>
              <w:jc w:val="center"/>
              <w:rPr>
                <w:rFonts w:ascii="仿宋" w:eastAsia="仿宋" w:hAnsi="仿宋" w:cs="仿宋"/>
                <w:szCs w:val="21"/>
              </w:rPr>
            </w:pPr>
          </w:p>
        </w:tc>
        <w:tc>
          <w:tcPr>
            <w:tcW w:w="882" w:type="dxa"/>
            <w:gridSpan w:val="2"/>
            <w:vAlign w:val="center"/>
          </w:tcPr>
          <w:p w:rsidR="00CF00A3" w:rsidRDefault="00CF00A3">
            <w:pPr>
              <w:jc w:val="center"/>
              <w:rPr>
                <w:rFonts w:ascii="仿宋" w:eastAsia="仿宋" w:hAnsi="仿宋" w:cs="仿宋"/>
                <w:szCs w:val="21"/>
              </w:rPr>
            </w:pPr>
          </w:p>
        </w:tc>
        <w:tc>
          <w:tcPr>
            <w:tcW w:w="882" w:type="dxa"/>
            <w:gridSpan w:val="2"/>
            <w:vAlign w:val="center"/>
          </w:tcPr>
          <w:p w:rsidR="00CF00A3" w:rsidRDefault="00A32162">
            <w:pPr>
              <w:jc w:val="center"/>
              <w:rPr>
                <w:rFonts w:ascii="仿宋" w:eastAsia="仿宋" w:hAnsi="仿宋" w:cs="仿宋"/>
                <w:szCs w:val="21"/>
              </w:rPr>
            </w:pPr>
            <w:r>
              <w:rPr>
                <w:rFonts w:ascii="仿宋" w:eastAsia="仿宋" w:hAnsi="仿宋" w:cs="仿宋" w:hint="eastAsia"/>
                <w:szCs w:val="21"/>
              </w:rPr>
              <w:t>17407</w:t>
            </w:r>
          </w:p>
        </w:tc>
        <w:tc>
          <w:tcPr>
            <w:tcW w:w="882" w:type="dxa"/>
            <w:gridSpan w:val="2"/>
            <w:vAlign w:val="center"/>
          </w:tcPr>
          <w:p w:rsidR="00CF00A3" w:rsidRDefault="00A32162">
            <w:pPr>
              <w:jc w:val="center"/>
              <w:rPr>
                <w:rFonts w:ascii="仿宋" w:eastAsia="仿宋" w:hAnsi="仿宋" w:cs="仿宋"/>
                <w:szCs w:val="21"/>
              </w:rPr>
            </w:pPr>
            <w:r>
              <w:rPr>
                <w:rFonts w:ascii="仿宋" w:eastAsia="仿宋" w:hAnsi="仿宋" w:cs="仿宋" w:hint="eastAsia"/>
                <w:szCs w:val="21"/>
              </w:rPr>
              <w:t>0</w:t>
            </w:r>
          </w:p>
        </w:tc>
        <w:tc>
          <w:tcPr>
            <w:tcW w:w="884"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0</w:t>
            </w:r>
          </w:p>
        </w:tc>
      </w:tr>
      <w:tr w:rsidR="00CF00A3">
        <w:tc>
          <w:tcPr>
            <w:tcW w:w="1348"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集体</w:t>
            </w:r>
          </w:p>
        </w:tc>
        <w:tc>
          <w:tcPr>
            <w:tcW w:w="882" w:type="dxa"/>
            <w:vAlign w:val="center"/>
          </w:tcPr>
          <w:p w:rsidR="00CF00A3" w:rsidRDefault="00CF00A3">
            <w:pPr>
              <w:jc w:val="center"/>
              <w:rPr>
                <w:rFonts w:ascii="仿宋" w:eastAsia="仿宋" w:hAnsi="仿宋" w:cs="仿宋"/>
                <w:szCs w:val="21"/>
              </w:rPr>
            </w:pPr>
          </w:p>
        </w:tc>
        <w:tc>
          <w:tcPr>
            <w:tcW w:w="882" w:type="dxa"/>
            <w:vAlign w:val="center"/>
          </w:tcPr>
          <w:p w:rsidR="00CF00A3" w:rsidRDefault="00CF00A3">
            <w:pPr>
              <w:jc w:val="center"/>
              <w:rPr>
                <w:rFonts w:ascii="仿宋" w:eastAsia="仿宋" w:hAnsi="仿宋" w:cs="仿宋"/>
                <w:szCs w:val="21"/>
              </w:rPr>
            </w:pPr>
          </w:p>
        </w:tc>
        <w:tc>
          <w:tcPr>
            <w:tcW w:w="882" w:type="dxa"/>
            <w:gridSpan w:val="3"/>
            <w:vAlign w:val="center"/>
          </w:tcPr>
          <w:p w:rsidR="00CF00A3" w:rsidRDefault="00CF00A3">
            <w:pPr>
              <w:jc w:val="center"/>
              <w:rPr>
                <w:rFonts w:ascii="仿宋" w:eastAsia="仿宋" w:hAnsi="仿宋" w:cs="仿宋"/>
                <w:szCs w:val="21"/>
              </w:rPr>
            </w:pPr>
          </w:p>
        </w:tc>
        <w:tc>
          <w:tcPr>
            <w:tcW w:w="882" w:type="dxa"/>
            <w:gridSpan w:val="3"/>
            <w:vAlign w:val="center"/>
          </w:tcPr>
          <w:p w:rsidR="00CF00A3" w:rsidRDefault="00CF00A3">
            <w:pPr>
              <w:jc w:val="center"/>
              <w:rPr>
                <w:rFonts w:ascii="仿宋" w:eastAsia="仿宋" w:hAnsi="仿宋" w:cs="仿宋"/>
                <w:szCs w:val="21"/>
              </w:rPr>
            </w:pPr>
          </w:p>
        </w:tc>
        <w:tc>
          <w:tcPr>
            <w:tcW w:w="882" w:type="dxa"/>
            <w:gridSpan w:val="2"/>
            <w:vAlign w:val="center"/>
          </w:tcPr>
          <w:p w:rsidR="00CF00A3" w:rsidRDefault="00CF00A3">
            <w:pPr>
              <w:jc w:val="center"/>
              <w:rPr>
                <w:rFonts w:ascii="仿宋" w:eastAsia="仿宋" w:hAnsi="仿宋" w:cs="仿宋"/>
                <w:szCs w:val="21"/>
              </w:rPr>
            </w:pPr>
          </w:p>
        </w:tc>
        <w:tc>
          <w:tcPr>
            <w:tcW w:w="882" w:type="dxa"/>
            <w:gridSpan w:val="2"/>
            <w:vAlign w:val="center"/>
          </w:tcPr>
          <w:p w:rsidR="00CF00A3" w:rsidRDefault="00CF00A3">
            <w:pPr>
              <w:jc w:val="center"/>
              <w:rPr>
                <w:rFonts w:ascii="仿宋" w:eastAsia="仿宋" w:hAnsi="仿宋" w:cs="仿宋"/>
                <w:szCs w:val="21"/>
              </w:rPr>
            </w:pPr>
          </w:p>
        </w:tc>
        <w:tc>
          <w:tcPr>
            <w:tcW w:w="882" w:type="dxa"/>
            <w:gridSpan w:val="2"/>
            <w:vAlign w:val="center"/>
          </w:tcPr>
          <w:p w:rsidR="00CF00A3" w:rsidRDefault="00CF00A3">
            <w:pPr>
              <w:jc w:val="center"/>
              <w:rPr>
                <w:rFonts w:ascii="仿宋" w:eastAsia="仿宋" w:hAnsi="仿宋" w:cs="仿宋"/>
                <w:szCs w:val="21"/>
              </w:rPr>
            </w:pPr>
          </w:p>
        </w:tc>
        <w:tc>
          <w:tcPr>
            <w:tcW w:w="882" w:type="dxa"/>
            <w:gridSpan w:val="2"/>
            <w:vAlign w:val="center"/>
          </w:tcPr>
          <w:p w:rsidR="00CF00A3" w:rsidRDefault="00CF00A3">
            <w:pPr>
              <w:jc w:val="center"/>
              <w:rPr>
                <w:rFonts w:ascii="仿宋" w:eastAsia="仿宋" w:hAnsi="仿宋" w:cs="仿宋"/>
                <w:szCs w:val="21"/>
              </w:rPr>
            </w:pPr>
          </w:p>
        </w:tc>
        <w:tc>
          <w:tcPr>
            <w:tcW w:w="884" w:type="dxa"/>
            <w:vAlign w:val="center"/>
          </w:tcPr>
          <w:p w:rsidR="00CF00A3" w:rsidRDefault="00CF00A3">
            <w:pPr>
              <w:jc w:val="center"/>
              <w:rPr>
                <w:rFonts w:ascii="仿宋" w:eastAsia="仿宋" w:hAnsi="仿宋" w:cs="仿宋"/>
                <w:szCs w:val="21"/>
              </w:rPr>
            </w:pPr>
          </w:p>
        </w:tc>
      </w:tr>
      <w:tr w:rsidR="00CF00A3">
        <w:tc>
          <w:tcPr>
            <w:tcW w:w="1348"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个人</w:t>
            </w:r>
          </w:p>
        </w:tc>
        <w:tc>
          <w:tcPr>
            <w:tcW w:w="882" w:type="dxa"/>
            <w:vAlign w:val="center"/>
          </w:tcPr>
          <w:p w:rsidR="00CF00A3" w:rsidRDefault="00CF00A3">
            <w:pPr>
              <w:jc w:val="center"/>
              <w:rPr>
                <w:rFonts w:ascii="仿宋" w:eastAsia="仿宋" w:hAnsi="仿宋" w:cs="仿宋"/>
                <w:szCs w:val="21"/>
              </w:rPr>
            </w:pPr>
          </w:p>
        </w:tc>
        <w:tc>
          <w:tcPr>
            <w:tcW w:w="882" w:type="dxa"/>
            <w:vAlign w:val="center"/>
          </w:tcPr>
          <w:p w:rsidR="00CF00A3" w:rsidRDefault="00CF00A3">
            <w:pPr>
              <w:jc w:val="center"/>
              <w:rPr>
                <w:rFonts w:ascii="仿宋" w:eastAsia="仿宋" w:hAnsi="仿宋" w:cs="仿宋"/>
                <w:szCs w:val="21"/>
              </w:rPr>
            </w:pPr>
          </w:p>
        </w:tc>
        <w:tc>
          <w:tcPr>
            <w:tcW w:w="882" w:type="dxa"/>
            <w:gridSpan w:val="3"/>
            <w:vAlign w:val="center"/>
          </w:tcPr>
          <w:p w:rsidR="00CF00A3" w:rsidRDefault="00CF00A3">
            <w:pPr>
              <w:jc w:val="center"/>
              <w:rPr>
                <w:rFonts w:ascii="仿宋" w:eastAsia="仿宋" w:hAnsi="仿宋" w:cs="仿宋"/>
                <w:szCs w:val="21"/>
              </w:rPr>
            </w:pPr>
          </w:p>
        </w:tc>
        <w:tc>
          <w:tcPr>
            <w:tcW w:w="882" w:type="dxa"/>
            <w:gridSpan w:val="3"/>
            <w:vAlign w:val="center"/>
          </w:tcPr>
          <w:p w:rsidR="00CF00A3" w:rsidRDefault="00CF00A3">
            <w:pPr>
              <w:jc w:val="center"/>
              <w:rPr>
                <w:rFonts w:ascii="仿宋" w:eastAsia="仿宋" w:hAnsi="仿宋" w:cs="仿宋"/>
                <w:szCs w:val="21"/>
              </w:rPr>
            </w:pPr>
          </w:p>
        </w:tc>
        <w:tc>
          <w:tcPr>
            <w:tcW w:w="882" w:type="dxa"/>
            <w:gridSpan w:val="2"/>
            <w:vAlign w:val="center"/>
          </w:tcPr>
          <w:p w:rsidR="00CF00A3" w:rsidRDefault="00CF00A3">
            <w:pPr>
              <w:jc w:val="center"/>
              <w:rPr>
                <w:rFonts w:ascii="仿宋" w:eastAsia="仿宋" w:hAnsi="仿宋" w:cs="仿宋"/>
                <w:szCs w:val="21"/>
              </w:rPr>
            </w:pPr>
          </w:p>
        </w:tc>
        <w:tc>
          <w:tcPr>
            <w:tcW w:w="882" w:type="dxa"/>
            <w:gridSpan w:val="2"/>
            <w:vAlign w:val="center"/>
          </w:tcPr>
          <w:p w:rsidR="00CF00A3" w:rsidRDefault="00CF00A3">
            <w:pPr>
              <w:jc w:val="center"/>
              <w:rPr>
                <w:rFonts w:ascii="仿宋" w:eastAsia="仿宋" w:hAnsi="仿宋" w:cs="仿宋"/>
                <w:szCs w:val="21"/>
              </w:rPr>
            </w:pPr>
          </w:p>
        </w:tc>
        <w:tc>
          <w:tcPr>
            <w:tcW w:w="882" w:type="dxa"/>
            <w:gridSpan w:val="2"/>
            <w:vAlign w:val="center"/>
          </w:tcPr>
          <w:p w:rsidR="00CF00A3" w:rsidRDefault="00CF00A3">
            <w:pPr>
              <w:jc w:val="center"/>
              <w:rPr>
                <w:rFonts w:ascii="仿宋" w:eastAsia="仿宋" w:hAnsi="仿宋" w:cs="仿宋"/>
                <w:szCs w:val="21"/>
              </w:rPr>
            </w:pPr>
          </w:p>
        </w:tc>
        <w:tc>
          <w:tcPr>
            <w:tcW w:w="882" w:type="dxa"/>
            <w:gridSpan w:val="2"/>
            <w:vAlign w:val="center"/>
          </w:tcPr>
          <w:p w:rsidR="00CF00A3" w:rsidRDefault="00CF00A3">
            <w:pPr>
              <w:jc w:val="center"/>
              <w:rPr>
                <w:rFonts w:ascii="仿宋" w:eastAsia="仿宋" w:hAnsi="仿宋" w:cs="仿宋"/>
                <w:szCs w:val="21"/>
              </w:rPr>
            </w:pPr>
          </w:p>
        </w:tc>
        <w:tc>
          <w:tcPr>
            <w:tcW w:w="884" w:type="dxa"/>
            <w:vAlign w:val="center"/>
          </w:tcPr>
          <w:p w:rsidR="00CF00A3" w:rsidRDefault="00CF00A3">
            <w:pPr>
              <w:jc w:val="center"/>
              <w:rPr>
                <w:rFonts w:ascii="仿宋" w:eastAsia="仿宋" w:hAnsi="仿宋" w:cs="仿宋"/>
                <w:szCs w:val="21"/>
              </w:rPr>
            </w:pPr>
          </w:p>
        </w:tc>
      </w:tr>
      <w:tr w:rsidR="00CF00A3">
        <w:tc>
          <w:tcPr>
            <w:tcW w:w="1348"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其它</w:t>
            </w:r>
          </w:p>
        </w:tc>
        <w:tc>
          <w:tcPr>
            <w:tcW w:w="882" w:type="dxa"/>
            <w:vAlign w:val="center"/>
          </w:tcPr>
          <w:p w:rsidR="00CF00A3" w:rsidRDefault="00CF00A3">
            <w:pPr>
              <w:jc w:val="center"/>
              <w:rPr>
                <w:rFonts w:ascii="仿宋" w:eastAsia="仿宋" w:hAnsi="仿宋" w:cs="仿宋"/>
                <w:szCs w:val="21"/>
              </w:rPr>
            </w:pPr>
          </w:p>
        </w:tc>
        <w:tc>
          <w:tcPr>
            <w:tcW w:w="882" w:type="dxa"/>
            <w:vAlign w:val="center"/>
          </w:tcPr>
          <w:p w:rsidR="00CF00A3" w:rsidRDefault="00CF00A3">
            <w:pPr>
              <w:jc w:val="center"/>
              <w:rPr>
                <w:rFonts w:ascii="仿宋" w:eastAsia="仿宋" w:hAnsi="仿宋" w:cs="仿宋"/>
                <w:szCs w:val="21"/>
              </w:rPr>
            </w:pPr>
          </w:p>
        </w:tc>
        <w:tc>
          <w:tcPr>
            <w:tcW w:w="882" w:type="dxa"/>
            <w:gridSpan w:val="3"/>
            <w:vAlign w:val="center"/>
          </w:tcPr>
          <w:p w:rsidR="00CF00A3" w:rsidRDefault="00CF00A3">
            <w:pPr>
              <w:jc w:val="center"/>
              <w:rPr>
                <w:rFonts w:ascii="仿宋" w:eastAsia="仿宋" w:hAnsi="仿宋" w:cs="仿宋"/>
                <w:szCs w:val="21"/>
              </w:rPr>
            </w:pPr>
          </w:p>
        </w:tc>
        <w:tc>
          <w:tcPr>
            <w:tcW w:w="882" w:type="dxa"/>
            <w:gridSpan w:val="3"/>
            <w:vAlign w:val="center"/>
          </w:tcPr>
          <w:p w:rsidR="00CF00A3" w:rsidRDefault="00CF00A3">
            <w:pPr>
              <w:jc w:val="center"/>
              <w:rPr>
                <w:rFonts w:ascii="仿宋" w:eastAsia="仿宋" w:hAnsi="仿宋" w:cs="仿宋"/>
                <w:szCs w:val="21"/>
              </w:rPr>
            </w:pPr>
          </w:p>
        </w:tc>
        <w:tc>
          <w:tcPr>
            <w:tcW w:w="882" w:type="dxa"/>
            <w:gridSpan w:val="2"/>
            <w:vAlign w:val="center"/>
          </w:tcPr>
          <w:p w:rsidR="00CF00A3" w:rsidRDefault="00CF00A3">
            <w:pPr>
              <w:jc w:val="center"/>
              <w:rPr>
                <w:rFonts w:ascii="仿宋" w:eastAsia="仿宋" w:hAnsi="仿宋" w:cs="仿宋"/>
                <w:szCs w:val="21"/>
              </w:rPr>
            </w:pPr>
          </w:p>
        </w:tc>
        <w:tc>
          <w:tcPr>
            <w:tcW w:w="882" w:type="dxa"/>
            <w:gridSpan w:val="2"/>
            <w:vAlign w:val="center"/>
          </w:tcPr>
          <w:p w:rsidR="00CF00A3" w:rsidRDefault="00CF00A3">
            <w:pPr>
              <w:jc w:val="center"/>
              <w:rPr>
                <w:rFonts w:ascii="仿宋" w:eastAsia="仿宋" w:hAnsi="仿宋" w:cs="仿宋"/>
                <w:szCs w:val="21"/>
              </w:rPr>
            </w:pPr>
          </w:p>
        </w:tc>
        <w:tc>
          <w:tcPr>
            <w:tcW w:w="882" w:type="dxa"/>
            <w:gridSpan w:val="2"/>
            <w:vAlign w:val="center"/>
          </w:tcPr>
          <w:p w:rsidR="00CF00A3" w:rsidRDefault="00CF00A3">
            <w:pPr>
              <w:jc w:val="center"/>
              <w:rPr>
                <w:rFonts w:ascii="仿宋" w:eastAsia="仿宋" w:hAnsi="仿宋" w:cs="仿宋"/>
                <w:szCs w:val="21"/>
              </w:rPr>
            </w:pPr>
          </w:p>
        </w:tc>
        <w:tc>
          <w:tcPr>
            <w:tcW w:w="882" w:type="dxa"/>
            <w:gridSpan w:val="2"/>
            <w:vAlign w:val="center"/>
          </w:tcPr>
          <w:p w:rsidR="00CF00A3" w:rsidRDefault="00CF00A3">
            <w:pPr>
              <w:jc w:val="center"/>
              <w:rPr>
                <w:rFonts w:ascii="仿宋" w:eastAsia="仿宋" w:hAnsi="仿宋" w:cs="仿宋"/>
                <w:szCs w:val="21"/>
              </w:rPr>
            </w:pPr>
          </w:p>
        </w:tc>
        <w:tc>
          <w:tcPr>
            <w:tcW w:w="884" w:type="dxa"/>
            <w:vAlign w:val="center"/>
          </w:tcPr>
          <w:p w:rsidR="00CF00A3" w:rsidRDefault="00CF00A3">
            <w:pPr>
              <w:jc w:val="center"/>
              <w:rPr>
                <w:rFonts w:ascii="仿宋" w:eastAsia="仿宋" w:hAnsi="仿宋" w:cs="仿宋"/>
                <w:szCs w:val="21"/>
              </w:rPr>
            </w:pPr>
          </w:p>
        </w:tc>
      </w:tr>
      <w:tr w:rsidR="00CF00A3">
        <w:tc>
          <w:tcPr>
            <w:tcW w:w="1348"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林种</w:t>
            </w:r>
          </w:p>
        </w:tc>
        <w:tc>
          <w:tcPr>
            <w:tcW w:w="7940" w:type="dxa"/>
            <w:gridSpan w:val="17"/>
            <w:vAlign w:val="center"/>
          </w:tcPr>
          <w:p w:rsidR="00CF00A3" w:rsidRDefault="00CF00A3">
            <w:pPr>
              <w:jc w:val="center"/>
              <w:rPr>
                <w:rFonts w:ascii="仿宋" w:eastAsia="仿宋" w:hAnsi="仿宋" w:cs="仿宋"/>
                <w:szCs w:val="21"/>
              </w:rPr>
            </w:pPr>
          </w:p>
        </w:tc>
      </w:tr>
      <w:tr w:rsidR="00CF00A3">
        <w:tc>
          <w:tcPr>
            <w:tcW w:w="1348"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林分起源</w:t>
            </w:r>
          </w:p>
        </w:tc>
        <w:tc>
          <w:tcPr>
            <w:tcW w:w="7940" w:type="dxa"/>
            <w:gridSpan w:val="17"/>
            <w:vAlign w:val="center"/>
          </w:tcPr>
          <w:p w:rsidR="00CF00A3" w:rsidRDefault="00A32162">
            <w:pPr>
              <w:jc w:val="center"/>
              <w:rPr>
                <w:rFonts w:ascii="仿宋" w:eastAsia="仿宋" w:hAnsi="仿宋" w:cs="仿宋"/>
                <w:szCs w:val="21"/>
              </w:rPr>
            </w:pPr>
            <w:r>
              <w:rPr>
                <w:rFonts w:ascii="仿宋" w:eastAsia="仿宋" w:hAnsi="仿宋" w:cs="仿宋" w:hint="eastAsia"/>
                <w:szCs w:val="21"/>
              </w:rPr>
              <w:t>林分起源为：人工。</w:t>
            </w:r>
            <w:r>
              <w:rPr>
                <w:rFonts w:ascii="仿宋" w:eastAsia="仿宋" w:hAnsi="仿宋" w:cs="仿宋" w:hint="eastAsia"/>
                <w:szCs w:val="21"/>
              </w:rPr>
              <w:t xml:space="preserve"> </w:t>
            </w:r>
            <w:r>
              <w:rPr>
                <w:rFonts w:ascii="仿宋" w:eastAsia="仿宋" w:hAnsi="仿宋" w:cs="仿宋" w:hint="eastAsia"/>
                <w:szCs w:val="21"/>
              </w:rPr>
              <w:t>面积：</w:t>
            </w:r>
            <w:r>
              <w:rPr>
                <w:rFonts w:ascii="仿宋" w:eastAsia="仿宋" w:hAnsi="仿宋" w:cs="仿宋" w:hint="eastAsia"/>
                <w:szCs w:val="21"/>
              </w:rPr>
              <w:t>9.4162hm</w:t>
            </w:r>
            <w:r>
              <w:rPr>
                <w:rFonts w:ascii="仿宋" w:eastAsia="仿宋" w:hAnsi="仿宋" w:cs="仿宋" w:hint="eastAsia"/>
                <w:szCs w:val="21"/>
                <w:vertAlign w:val="superscript"/>
              </w:rPr>
              <w:t>2</w:t>
            </w:r>
            <w:r>
              <w:rPr>
                <w:rFonts w:ascii="仿宋" w:eastAsia="仿宋" w:hAnsi="仿宋" w:cs="仿宋" w:hint="eastAsia"/>
                <w:szCs w:val="21"/>
              </w:rPr>
              <w:t xml:space="preserve">  </w:t>
            </w:r>
            <w:r>
              <w:rPr>
                <w:rFonts w:ascii="仿宋" w:eastAsia="仿宋" w:hAnsi="仿宋" w:cs="仿宋" w:hint="eastAsia"/>
                <w:szCs w:val="21"/>
              </w:rPr>
              <w:t>株数：</w:t>
            </w:r>
            <w:r>
              <w:rPr>
                <w:rFonts w:ascii="仿宋" w:eastAsia="仿宋" w:hAnsi="仿宋" w:cs="仿宋" w:hint="eastAsia"/>
                <w:szCs w:val="21"/>
              </w:rPr>
              <w:t>17407</w:t>
            </w:r>
            <w:r>
              <w:rPr>
                <w:rFonts w:ascii="仿宋" w:eastAsia="仿宋" w:hAnsi="仿宋" w:cs="仿宋" w:hint="eastAsia"/>
                <w:szCs w:val="21"/>
              </w:rPr>
              <w:t>株，无林蓄积。</w:t>
            </w:r>
          </w:p>
        </w:tc>
      </w:tr>
      <w:tr w:rsidR="00CF00A3">
        <w:tc>
          <w:tcPr>
            <w:tcW w:w="1348" w:type="dxa"/>
            <w:vAlign w:val="center"/>
          </w:tcPr>
          <w:p w:rsidR="00CF00A3" w:rsidRDefault="00A32162">
            <w:pPr>
              <w:jc w:val="center"/>
              <w:rPr>
                <w:rFonts w:ascii="仿宋" w:eastAsia="仿宋" w:hAnsi="仿宋" w:cs="仿宋"/>
                <w:szCs w:val="21"/>
              </w:rPr>
            </w:pPr>
            <w:r>
              <w:rPr>
                <w:rFonts w:ascii="仿宋" w:eastAsia="仿宋" w:hAnsi="仿宋" w:cs="仿宋" w:hint="eastAsia"/>
                <w:szCs w:val="21"/>
              </w:rPr>
              <w:t>采伐</w:t>
            </w:r>
          </w:p>
          <w:p w:rsidR="00CF00A3" w:rsidRDefault="00A32162">
            <w:pPr>
              <w:jc w:val="center"/>
              <w:rPr>
                <w:rFonts w:ascii="仿宋" w:eastAsia="仿宋" w:hAnsi="仿宋" w:cs="仿宋"/>
                <w:szCs w:val="21"/>
              </w:rPr>
            </w:pPr>
            <w:r>
              <w:rPr>
                <w:rFonts w:ascii="仿宋" w:eastAsia="仿宋" w:hAnsi="仿宋" w:cs="仿宋" w:hint="eastAsia"/>
                <w:szCs w:val="21"/>
              </w:rPr>
              <w:t>主要树种</w:t>
            </w:r>
          </w:p>
        </w:tc>
        <w:tc>
          <w:tcPr>
            <w:tcW w:w="7940" w:type="dxa"/>
            <w:gridSpan w:val="17"/>
            <w:vAlign w:val="center"/>
          </w:tcPr>
          <w:p w:rsidR="00CF00A3" w:rsidRDefault="00A32162">
            <w:pPr>
              <w:jc w:val="center"/>
              <w:rPr>
                <w:rFonts w:ascii="仿宋" w:eastAsia="仿宋" w:hAnsi="仿宋" w:cs="仿宋"/>
                <w:szCs w:val="21"/>
              </w:rPr>
            </w:pPr>
            <w:r>
              <w:rPr>
                <w:rFonts w:ascii="仿宋" w:eastAsia="仿宋" w:hAnsi="仿宋" w:cs="仿宋" w:hint="eastAsia"/>
                <w:szCs w:val="21"/>
              </w:rPr>
              <w:t>其它阔叶</w:t>
            </w:r>
            <w:r>
              <w:rPr>
                <w:rFonts w:ascii="仿宋" w:eastAsia="仿宋" w:hAnsi="仿宋" w:cs="仿宋" w:hint="eastAsia"/>
                <w:szCs w:val="21"/>
              </w:rPr>
              <w:t>14437</w:t>
            </w:r>
            <w:r>
              <w:rPr>
                <w:rFonts w:ascii="仿宋" w:eastAsia="仿宋" w:hAnsi="仿宋" w:cs="仿宋" w:hint="eastAsia"/>
                <w:szCs w:val="21"/>
              </w:rPr>
              <w:t>株，无林木蓄积。竹类</w:t>
            </w:r>
            <w:r>
              <w:rPr>
                <w:rFonts w:ascii="仿宋" w:eastAsia="仿宋" w:hAnsi="仿宋" w:cs="仿宋" w:hint="eastAsia"/>
                <w:szCs w:val="21"/>
              </w:rPr>
              <w:t>2970</w:t>
            </w:r>
            <w:r>
              <w:rPr>
                <w:rFonts w:ascii="仿宋" w:eastAsia="仿宋" w:hAnsi="仿宋" w:cs="仿宋" w:hint="eastAsia"/>
                <w:szCs w:val="21"/>
              </w:rPr>
              <w:t>株，无蓄积。</w:t>
            </w:r>
          </w:p>
        </w:tc>
      </w:tr>
      <w:tr w:rsidR="00CF00A3">
        <w:tc>
          <w:tcPr>
            <w:tcW w:w="1348" w:type="dxa"/>
            <w:vMerge w:val="restart"/>
            <w:vAlign w:val="center"/>
          </w:tcPr>
          <w:p w:rsidR="00CF00A3" w:rsidRDefault="00A32162">
            <w:pPr>
              <w:jc w:val="center"/>
              <w:rPr>
                <w:rFonts w:ascii="仿宋" w:eastAsia="仿宋" w:hAnsi="仿宋" w:cs="仿宋"/>
                <w:szCs w:val="21"/>
              </w:rPr>
            </w:pPr>
            <w:r>
              <w:rPr>
                <w:rFonts w:ascii="仿宋" w:eastAsia="仿宋" w:hAnsi="仿宋" w:cs="仿宋" w:hint="eastAsia"/>
                <w:szCs w:val="21"/>
              </w:rPr>
              <w:t>保护树种</w:t>
            </w:r>
          </w:p>
        </w:tc>
        <w:tc>
          <w:tcPr>
            <w:tcW w:w="1985" w:type="dxa"/>
            <w:gridSpan w:val="3"/>
            <w:vAlign w:val="center"/>
          </w:tcPr>
          <w:p w:rsidR="00CF00A3" w:rsidRDefault="00A32162">
            <w:pPr>
              <w:jc w:val="center"/>
              <w:rPr>
                <w:rFonts w:ascii="仿宋" w:eastAsia="仿宋" w:hAnsi="仿宋" w:cs="仿宋"/>
                <w:szCs w:val="21"/>
              </w:rPr>
            </w:pPr>
            <w:r>
              <w:rPr>
                <w:rFonts w:ascii="仿宋" w:eastAsia="仿宋" w:hAnsi="仿宋" w:cs="仿宋" w:hint="eastAsia"/>
                <w:szCs w:val="21"/>
              </w:rPr>
              <w:t>国家重点保护植物</w:t>
            </w:r>
            <w:r w:rsidR="00CF00A3">
              <w:rPr>
                <w:rFonts w:ascii="仿宋" w:eastAsia="仿宋" w:hAnsi="仿宋" w:cs="仿宋" w:hint="eastAsia"/>
                <w:szCs w:val="21"/>
              </w:rPr>
              <w:fldChar w:fldCharType="begin"/>
            </w:r>
            <w:r>
              <w:rPr>
                <w:rFonts w:ascii="仿宋" w:eastAsia="仿宋" w:hAnsi="仿宋" w:cs="仿宋" w:hint="eastAsia"/>
                <w:szCs w:val="21"/>
              </w:rPr>
              <w:instrText xml:space="preserve"> = 1 \* ROMAN \* MERGEFORMAT </w:instrText>
            </w:r>
            <w:r w:rsidR="00CF00A3">
              <w:rPr>
                <w:rFonts w:ascii="仿宋" w:eastAsia="仿宋" w:hAnsi="仿宋" w:cs="仿宋" w:hint="eastAsia"/>
                <w:szCs w:val="21"/>
              </w:rPr>
              <w:fldChar w:fldCharType="separate"/>
            </w:r>
            <w:r>
              <w:rPr>
                <w:rFonts w:ascii="仿宋" w:eastAsia="仿宋" w:hAnsi="仿宋" w:cs="仿宋" w:hint="eastAsia"/>
              </w:rPr>
              <w:t>I</w:t>
            </w:r>
            <w:r w:rsidR="00CF00A3">
              <w:rPr>
                <w:rFonts w:ascii="仿宋" w:eastAsia="仿宋" w:hAnsi="仿宋" w:cs="仿宋" w:hint="eastAsia"/>
                <w:szCs w:val="21"/>
              </w:rPr>
              <w:fldChar w:fldCharType="end"/>
            </w:r>
          </w:p>
        </w:tc>
        <w:tc>
          <w:tcPr>
            <w:tcW w:w="1123" w:type="dxa"/>
            <w:gridSpan w:val="3"/>
            <w:vAlign w:val="center"/>
          </w:tcPr>
          <w:p w:rsidR="00CF00A3" w:rsidRDefault="00CF00A3">
            <w:pPr>
              <w:jc w:val="center"/>
              <w:rPr>
                <w:rFonts w:ascii="仿宋" w:eastAsia="仿宋" w:hAnsi="仿宋" w:cs="仿宋"/>
                <w:szCs w:val="21"/>
              </w:rPr>
            </w:pPr>
          </w:p>
        </w:tc>
        <w:tc>
          <w:tcPr>
            <w:tcW w:w="892" w:type="dxa"/>
            <w:gridSpan w:val="3"/>
            <w:vAlign w:val="center"/>
          </w:tcPr>
          <w:p w:rsidR="00CF00A3" w:rsidRDefault="00A32162">
            <w:pPr>
              <w:jc w:val="center"/>
              <w:rPr>
                <w:rFonts w:ascii="仿宋" w:eastAsia="仿宋" w:hAnsi="仿宋" w:cs="仿宋"/>
                <w:szCs w:val="21"/>
              </w:rPr>
            </w:pPr>
            <w:r>
              <w:rPr>
                <w:rFonts w:ascii="仿宋" w:eastAsia="仿宋" w:hAnsi="仿宋" w:cs="仿宋" w:hint="eastAsia"/>
                <w:szCs w:val="21"/>
              </w:rPr>
              <w:t>株</w:t>
            </w:r>
          </w:p>
        </w:tc>
        <w:tc>
          <w:tcPr>
            <w:tcW w:w="1767" w:type="dxa"/>
            <w:gridSpan w:val="4"/>
            <w:vAlign w:val="center"/>
          </w:tcPr>
          <w:p w:rsidR="00CF00A3" w:rsidRDefault="00A32162">
            <w:pPr>
              <w:jc w:val="center"/>
              <w:rPr>
                <w:rFonts w:ascii="仿宋" w:eastAsia="仿宋" w:hAnsi="仿宋" w:cs="仿宋"/>
                <w:szCs w:val="21"/>
              </w:rPr>
            </w:pPr>
            <w:r>
              <w:rPr>
                <w:rFonts w:ascii="仿宋" w:eastAsia="仿宋" w:hAnsi="仿宋" w:cs="仿宋" w:hint="eastAsia"/>
                <w:szCs w:val="21"/>
              </w:rPr>
              <w:t>采伐或保护措施</w:t>
            </w:r>
          </w:p>
        </w:tc>
        <w:tc>
          <w:tcPr>
            <w:tcW w:w="2173" w:type="dxa"/>
            <w:gridSpan w:val="4"/>
            <w:vAlign w:val="center"/>
          </w:tcPr>
          <w:p w:rsidR="00CF00A3" w:rsidRDefault="00CF00A3">
            <w:pPr>
              <w:jc w:val="center"/>
              <w:rPr>
                <w:rFonts w:ascii="仿宋" w:eastAsia="仿宋" w:hAnsi="仿宋" w:cs="仿宋"/>
                <w:szCs w:val="21"/>
              </w:rPr>
            </w:pPr>
          </w:p>
        </w:tc>
      </w:tr>
      <w:tr w:rsidR="00CF00A3">
        <w:tc>
          <w:tcPr>
            <w:tcW w:w="1348" w:type="dxa"/>
            <w:vMerge/>
            <w:vAlign w:val="center"/>
          </w:tcPr>
          <w:p w:rsidR="00CF00A3" w:rsidRDefault="00CF00A3">
            <w:pPr>
              <w:jc w:val="center"/>
              <w:rPr>
                <w:rFonts w:ascii="仿宋" w:eastAsia="仿宋" w:hAnsi="仿宋" w:cs="仿宋"/>
                <w:szCs w:val="21"/>
              </w:rPr>
            </w:pPr>
          </w:p>
        </w:tc>
        <w:tc>
          <w:tcPr>
            <w:tcW w:w="1985" w:type="dxa"/>
            <w:gridSpan w:val="3"/>
            <w:vAlign w:val="center"/>
          </w:tcPr>
          <w:p w:rsidR="00CF00A3" w:rsidRDefault="00A32162">
            <w:pPr>
              <w:jc w:val="center"/>
              <w:rPr>
                <w:rFonts w:ascii="仿宋" w:eastAsia="仿宋" w:hAnsi="仿宋" w:cs="仿宋"/>
                <w:szCs w:val="21"/>
              </w:rPr>
            </w:pPr>
            <w:r>
              <w:rPr>
                <w:rFonts w:ascii="仿宋" w:eastAsia="仿宋" w:hAnsi="仿宋" w:cs="仿宋" w:hint="eastAsia"/>
                <w:szCs w:val="21"/>
              </w:rPr>
              <w:t>国家重点保护植物</w:t>
            </w:r>
            <w:r w:rsidR="00CF00A3">
              <w:rPr>
                <w:rFonts w:ascii="仿宋" w:eastAsia="仿宋" w:hAnsi="仿宋" w:cs="仿宋" w:hint="eastAsia"/>
                <w:szCs w:val="21"/>
              </w:rPr>
              <w:fldChar w:fldCharType="begin"/>
            </w:r>
            <w:r>
              <w:rPr>
                <w:rFonts w:ascii="仿宋" w:eastAsia="仿宋" w:hAnsi="仿宋" w:cs="仿宋" w:hint="eastAsia"/>
                <w:szCs w:val="21"/>
              </w:rPr>
              <w:instrText xml:space="preserve"> = 2 \* ROMAN \* MERGEFORMAT </w:instrText>
            </w:r>
            <w:r w:rsidR="00CF00A3">
              <w:rPr>
                <w:rFonts w:ascii="仿宋" w:eastAsia="仿宋" w:hAnsi="仿宋" w:cs="仿宋" w:hint="eastAsia"/>
                <w:szCs w:val="21"/>
              </w:rPr>
              <w:fldChar w:fldCharType="separate"/>
            </w:r>
            <w:r>
              <w:rPr>
                <w:rFonts w:ascii="仿宋" w:eastAsia="仿宋" w:hAnsi="仿宋" w:cs="仿宋" w:hint="eastAsia"/>
              </w:rPr>
              <w:t>II</w:t>
            </w:r>
            <w:r w:rsidR="00CF00A3">
              <w:rPr>
                <w:rFonts w:ascii="仿宋" w:eastAsia="仿宋" w:hAnsi="仿宋" w:cs="仿宋" w:hint="eastAsia"/>
                <w:szCs w:val="21"/>
              </w:rPr>
              <w:fldChar w:fldCharType="end"/>
            </w:r>
          </w:p>
        </w:tc>
        <w:tc>
          <w:tcPr>
            <w:tcW w:w="1123" w:type="dxa"/>
            <w:gridSpan w:val="3"/>
            <w:vAlign w:val="center"/>
          </w:tcPr>
          <w:p w:rsidR="00CF00A3" w:rsidRDefault="00CF00A3">
            <w:pPr>
              <w:jc w:val="center"/>
              <w:rPr>
                <w:rFonts w:ascii="仿宋" w:eastAsia="仿宋" w:hAnsi="仿宋" w:cs="仿宋"/>
                <w:szCs w:val="21"/>
              </w:rPr>
            </w:pPr>
          </w:p>
        </w:tc>
        <w:tc>
          <w:tcPr>
            <w:tcW w:w="892" w:type="dxa"/>
            <w:gridSpan w:val="3"/>
            <w:vAlign w:val="center"/>
          </w:tcPr>
          <w:p w:rsidR="00CF00A3" w:rsidRDefault="00A32162">
            <w:pPr>
              <w:jc w:val="center"/>
              <w:rPr>
                <w:rFonts w:ascii="仿宋" w:eastAsia="仿宋" w:hAnsi="仿宋" w:cs="仿宋"/>
                <w:szCs w:val="21"/>
              </w:rPr>
            </w:pPr>
            <w:r>
              <w:rPr>
                <w:rFonts w:ascii="仿宋" w:eastAsia="仿宋" w:hAnsi="仿宋" w:cs="仿宋" w:hint="eastAsia"/>
                <w:szCs w:val="21"/>
              </w:rPr>
              <w:t>株</w:t>
            </w:r>
          </w:p>
        </w:tc>
        <w:tc>
          <w:tcPr>
            <w:tcW w:w="1767" w:type="dxa"/>
            <w:gridSpan w:val="4"/>
            <w:vAlign w:val="center"/>
          </w:tcPr>
          <w:p w:rsidR="00CF00A3" w:rsidRDefault="00A32162">
            <w:pPr>
              <w:jc w:val="center"/>
              <w:rPr>
                <w:rFonts w:ascii="仿宋" w:eastAsia="仿宋" w:hAnsi="仿宋" w:cs="仿宋"/>
                <w:szCs w:val="21"/>
              </w:rPr>
            </w:pPr>
            <w:r>
              <w:rPr>
                <w:rFonts w:ascii="仿宋" w:eastAsia="仿宋" w:hAnsi="仿宋" w:cs="仿宋" w:hint="eastAsia"/>
                <w:szCs w:val="21"/>
              </w:rPr>
              <w:t>采伐或保护措施</w:t>
            </w:r>
          </w:p>
        </w:tc>
        <w:tc>
          <w:tcPr>
            <w:tcW w:w="2173" w:type="dxa"/>
            <w:gridSpan w:val="4"/>
            <w:vAlign w:val="center"/>
          </w:tcPr>
          <w:p w:rsidR="00CF00A3" w:rsidRDefault="00CF00A3">
            <w:pPr>
              <w:jc w:val="center"/>
              <w:rPr>
                <w:rFonts w:ascii="仿宋" w:eastAsia="仿宋" w:hAnsi="仿宋" w:cs="仿宋"/>
                <w:szCs w:val="21"/>
              </w:rPr>
            </w:pPr>
          </w:p>
        </w:tc>
      </w:tr>
      <w:tr w:rsidR="00CF00A3">
        <w:tc>
          <w:tcPr>
            <w:tcW w:w="1348" w:type="dxa"/>
            <w:vMerge/>
            <w:vAlign w:val="center"/>
          </w:tcPr>
          <w:p w:rsidR="00CF00A3" w:rsidRDefault="00CF00A3">
            <w:pPr>
              <w:jc w:val="center"/>
              <w:rPr>
                <w:rFonts w:ascii="仿宋" w:eastAsia="仿宋" w:hAnsi="仿宋" w:cs="仿宋"/>
                <w:szCs w:val="21"/>
              </w:rPr>
            </w:pPr>
          </w:p>
        </w:tc>
        <w:tc>
          <w:tcPr>
            <w:tcW w:w="1985" w:type="dxa"/>
            <w:gridSpan w:val="3"/>
            <w:vAlign w:val="center"/>
          </w:tcPr>
          <w:p w:rsidR="00CF00A3" w:rsidRDefault="00A32162">
            <w:pPr>
              <w:jc w:val="center"/>
              <w:rPr>
                <w:rFonts w:ascii="仿宋" w:eastAsia="仿宋" w:hAnsi="仿宋" w:cs="仿宋"/>
                <w:szCs w:val="21"/>
              </w:rPr>
            </w:pPr>
            <w:r>
              <w:rPr>
                <w:rFonts w:ascii="仿宋" w:eastAsia="仿宋" w:hAnsi="仿宋" w:cs="仿宋" w:hint="eastAsia"/>
                <w:szCs w:val="21"/>
              </w:rPr>
              <w:t>省级保护植物</w:t>
            </w:r>
          </w:p>
        </w:tc>
        <w:tc>
          <w:tcPr>
            <w:tcW w:w="1123" w:type="dxa"/>
            <w:gridSpan w:val="3"/>
            <w:vAlign w:val="center"/>
          </w:tcPr>
          <w:p w:rsidR="00CF00A3" w:rsidRDefault="00CF00A3">
            <w:pPr>
              <w:jc w:val="center"/>
              <w:rPr>
                <w:rFonts w:ascii="仿宋" w:eastAsia="仿宋" w:hAnsi="仿宋" w:cs="仿宋"/>
                <w:szCs w:val="21"/>
              </w:rPr>
            </w:pPr>
          </w:p>
        </w:tc>
        <w:tc>
          <w:tcPr>
            <w:tcW w:w="892" w:type="dxa"/>
            <w:gridSpan w:val="3"/>
            <w:vAlign w:val="center"/>
          </w:tcPr>
          <w:p w:rsidR="00CF00A3" w:rsidRDefault="00A32162">
            <w:pPr>
              <w:jc w:val="center"/>
              <w:rPr>
                <w:rFonts w:ascii="仿宋" w:eastAsia="仿宋" w:hAnsi="仿宋" w:cs="仿宋"/>
                <w:szCs w:val="21"/>
              </w:rPr>
            </w:pPr>
            <w:r>
              <w:rPr>
                <w:rFonts w:ascii="仿宋" w:eastAsia="仿宋" w:hAnsi="仿宋" w:cs="仿宋" w:hint="eastAsia"/>
                <w:szCs w:val="21"/>
              </w:rPr>
              <w:t>株</w:t>
            </w:r>
          </w:p>
        </w:tc>
        <w:tc>
          <w:tcPr>
            <w:tcW w:w="1767" w:type="dxa"/>
            <w:gridSpan w:val="4"/>
            <w:vAlign w:val="center"/>
          </w:tcPr>
          <w:p w:rsidR="00CF00A3" w:rsidRDefault="00A32162">
            <w:pPr>
              <w:jc w:val="center"/>
              <w:rPr>
                <w:rFonts w:ascii="仿宋" w:eastAsia="仿宋" w:hAnsi="仿宋" w:cs="仿宋"/>
                <w:szCs w:val="21"/>
              </w:rPr>
            </w:pPr>
            <w:r>
              <w:rPr>
                <w:rFonts w:ascii="仿宋" w:eastAsia="仿宋" w:hAnsi="仿宋" w:cs="仿宋" w:hint="eastAsia"/>
                <w:szCs w:val="21"/>
              </w:rPr>
              <w:t>采伐或保护措施</w:t>
            </w:r>
          </w:p>
        </w:tc>
        <w:tc>
          <w:tcPr>
            <w:tcW w:w="2173" w:type="dxa"/>
            <w:gridSpan w:val="4"/>
            <w:vAlign w:val="center"/>
          </w:tcPr>
          <w:p w:rsidR="00CF00A3" w:rsidRDefault="00CF00A3">
            <w:pPr>
              <w:jc w:val="center"/>
              <w:rPr>
                <w:rFonts w:ascii="仿宋" w:eastAsia="仿宋" w:hAnsi="仿宋" w:cs="仿宋"/>
                <w:szCs w:val="21"/>
              </w:rPr>
            </w:pPr>
          </w:p>
        </w:tc>
      </w:tr>
    </w:tbl>
    <w:p w:rsidR="00CF00A3" w:rsidRDefault="00CF00A3">
      <w:pPr>
        <w:rPr>
          <w:rFonts w:ascii="仿宋" w:eastAsia="仿宋" w:hAnsi="仿宋" w:cs="仿宋"/>
          <w:sz w:val="28"/>
          <w:szCs w:val="28"/>
        </w:rPr>
      </w:pPr>
    </w:p>
    <w:p w:rsidR="00CF00A3" w:rsidRDefault="00A32162">
      <w:pPr>
        <w:ind w:firstLineChars="200" w:firstLine="562"/>
        <w:rPr>
          <w:rFonts w:ascii="黑体" w:eastAsia="黑体" w:hAnsi="黑体" w:cs="黑体"/>
          <w:b/>
          <w:bCs/>
          <w:sz w:val="28"/>
          <w:szCs w:val="28"/>
        </w:rPr>
      </w:pPr>
      <w:bookmarkStart w:id="0" w:name="_Toc31586"/>
      <w:r>
        <w:rPr>
          <w:rFonts w:ascii="黑体" w:eastAsia="黑体" w:hAnsi="黑体" w:cs="黑体" w:hint="eastAsia"/>
          <w:b/>
          <w:bCs/>
          <w:sz w:val="28"/>
          <w:szCs w:val="28"/>
        </w:rPr>
        <w:t>二、项目区生产设计</w:t>
      </w:r>
      <w:bookmarkEnd w:id="0"/>
    </w:p>
    <w:p w:rsidR="00CF00A3" w:rsidRDefault="00A32162">
      <w:pPr>
        <w:ind w:firstLineChars="200" w:firstLine="560"/>
        <w:rPr>
          <w:rFonts w:ascii="黑体" w:eastAsia="黑体" w:hAnsi="黑体" w:cs="黑体"/>
          <w:sz w:val="28"/>
          <w:szCs w:val="28"/>
        </w:rPr>
      </w:pPr>
      <w:bookmarkStart w:id="1" w:name="_Toc28278"/>
      <w:bookmarkStart w:id="2" w:name="_Toc266195663"/>
      <w:bookmarkStart w:id="3" w:name="_Toc205222166"/>
      <w:bookmarkStart w:id="4" w:name="_Toc123232708"/>
      <w:bookmarkStart w:id="5" w:name="_Toc113454141"/>
      <w:bookmarkStart w:id="6" w:name="_Toc113454096"/>
      <w:bookmarkStart w:id="7" w:name="_Toc112906121"/>
      <w:bookmarkStart w:id="8" w:name="_Toc93825105"/>
      <w:bookmarkStart w:id="9" w:name="_Toc91487520"/>
      <w:bookmarkStart w:id="10" w:name="_Toc60394662"/>
      <w:bookmarkStart w:id="11" w:name="_Toc55900102"/>
      <w:bookmarkStart w:id="12" w:name="_Toc268699526"/>
      <w:bookmarkStart w:id="13" w:name="_Toc55553992"/>
      <w:bookmarkStart w:id="14" w:name="_Toc251857786"/>
      <w:bookmarkStart w:id="15" w:name="_Toc54628508"/>
      <w:bookmarkStart w:id="16" w:name="_Toc181638104"/>
      <w:bookmarkStart w:id="17" w:name="_Toc54628431"/>
      <w:bookmarkStart w:id="18" w:name="_Toc54770111"/>
      <w:bookmarkStart w:id="19" w:name="_Toc54628238"/>
      <w:bookmarkStart w:id="20" w:name="_Toc54626971"/>
      <w:bookmarkStart w:id="21" w:name="_Toc54626302"/>
      <w:bookmarkStart w:id="22" w:name="_Toc54625507"/>
      <w:bookmarkStart w:id="23" w:name="_Toc56503207"/>
      <w:bookmarkStart w:id="24" w:name="_Toc55618002"/>
      <w:r>
        <w:rPr>
          <w:rFonts w:ascii="黑体" w:eastAsia="黑体" w:hAnsi="黑体" w:cs="黑体" w:hint="eastAsia"/>
          <w:sz w:val="28"/>
          <w:szCs w:val="28"/>
        </w:rPr>
        <w:t>（一）项目区清理、采伐设计</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CF00A3" w:rsidRDefault="00A32162">
      <w:pPr>
        <w:spacing w:line="500" w:lineRule="exact"/>
        <w:ind w:firstLineChars="150" w:firstLine="42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因地制宜设计合理的清理方式和各项生产工艺措施，做到有利于项目建设和森林资源的合理利用；</w:t>
      </w:r>
    </w:p>
    <w:p w:rsidR="00CF00A3" w:rsidRDefault="00A32162">
      <w:pPr>
        <w:spacing w:line="500" w:lineRule="exact"/>
        <w:ind w:firstLineChars="150" w:firstLine="42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坚持适用、安全、节约的原则，尽可能利用现有的设施、设备和当地的劳力，有效降低林木清理成本。</w:t>
      </w:r>
    </w:p>
    <w:p w:rsidR="00CF00A3" w:rsidRDefault="00A32162">
      <w:pPr>
        <w:ind w:firstLineChars="200" w:firstLine="560"/>
        <w:rPr>
          <w:rFonts w:ascii="黑体" w:eastAsia="黑体" w:hAnsi="黑体" w:cs="黑体"/>
          <w:sz w:val="28"/>
          <w:szCs w:val="28"/>
        </w:rPr>
      </w:pPr>
      <w:bookmarkStart w:id="25" w:name="_Toc55553996"/>
      <w:bookmarkStart w:id="26" w:name="_Toc55900106"/>
      <w:bookmarkStart w:id="27" w:name="_Toc60394665"/>
      <w:bookmarkStart w:id="28" w:name="_Toc91487521"/>
      <w:bookmarkStart w:id="29" w:name="_Toc93825106"/>
      <w:bookmarkStart w:id="30" w:name="_Toc112906122"/>
      <w:bookmarkStart w:id="31" w:name="_Toc113454097"/>
      <w:bookmarkStart w:id="32" w:name="_Toc113454142"/>
      <w:bookmarkStart w:id="33" w:name="_Toc123232709"/>
      <w:bookmarkStart w:id="34" w:name="_Toc181638105"/>
      <w:bookmarkStart w:id="35" w:name="_Toc205222167"/>
      <w:bookmarkStart w:id="36" w:name="_Toc251857787"/>
      <w:bookmarkStart w:id="37" w:name="_Toc266195664"/>
      <w:bookmarkStart w:id="38" w:name="_Toc268699527"/>
      <w:bookmarkStart w:id="39" w:name="_Toc54625511"/>
      <w:bookmarkStart w:id="40" w:name="_Toc20581"/>
      <w:bookmarkStart w:id="41" w:name="_Toc54626306"/>
      <w:bookmarkStart w:id="42" w:name="_Toc54626975"/>
      <w:bookmarkStart w:id="43" w:name="_Toc54628242"/>
      <w:bookmarkStart w:id="44" w:name="_Toc54628435"/>
      <w:bookmarkStart w:id="45" w:name="_Toc54628512"/>
      <w:bookmarkStart w:id="46" w:name="_Toc54770115"/>
      <w:r>
        <w:rPr>
          <w:rFonts w:ascii="黑体" w:eastAsia="黑体" w:hAnsi="黑体" w:cs="黑体" w:hint="eastAsia"/>
          <w:sz w:val="28"/>
          <w:szCs w:val="28"/>
        </w:rPr>
        <w:t>（二）清理、采伐设计</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CF00A3" w:rsidRDefault="00A32162">
      <w:pPr>
        <w:spacing w:line="500" w:lineRule="exact"/>
        <w:ind w:leftChars="-1" w:left="-2" w:firstLineChars="200" w:firstLine="560"/>
        <w:rPr>
          <w:rFonts w:ascii="仿宋" w:eastAsia="仿宋" w:hAnsi="仿宋" w:cs="仿宋"/>
          <w:bCs/>
          <w:sz w:val="28"/>
          <w:szCs w:val="28"/>
        </w:rPr>
      </w:pPr>
      <w:bookmarkStart w:id="47" w:name="_Toc54628513"/>
      <w:bookmarkStart w:id="48" w:name="_Toc54628243"/>
      <w:bookmarkStart w:id="49" w:name="_Toc54628436"/>
      <w:r>
        <w:rPr>
          <w:rFonts w:ascii="仿宋" w:eastAsia="仿宋" w:hAnsi="仿宋" w:cs="仿宋" w:hint="eastAsia"/>
          <w:bCs/>
          <w:sz w:val="28"/>
          <w:szCs w:val="28"/>
        </w:rPr>
        <w:lastRenderedPageBreak/>
        <w:t>1.</w:t>
      </w:r>
      <w:r>
        <w:rPr>
          <w:rFonts w:ascii="仿宋" w:eastAsia="仿宋" w:hAnsi="仿宋" w:cs="仿宋" w:hint="eastAsia"/>
          <w:bCs/>
          <w:sz w:val="28"/>
          <w:szCs w:val="28"/>
        </w:rPr>
        <w:t>采伐类型、方式</w:t>
      </w:r>
      <w:bookmarkEnd w:id="47"/>
      <w:bookmarkEnd w:id="48"/>
      <w:bookmarkEnd w:id="49"/>
    </w:p>
    <w:p w:rsidR="00CF00A3" w:rsidRDefault="00A32162">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采伐类型：其它采伐。</w:t>
      </w:r>
    </w:p>
    <w:p w:rsidR="00CF00A3" w:rsidRDefault="00A32162">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采伐方式：择伐。</w:t>
      </w:r>
    </w:p>
    <w:p w:rsidR="00CF00A3" w:rsidRDefault="00A32162">
      <w:pPr>
        <w:spacing w:line="500" w:lineRule="exact"/>
        <w:ind w:leftChars="-1" w:left="-2" w:firstLineChars="200" w:firstLine="560"/>
        <w:rPr>
          <w:rFonts w:ascii="仿宋" w:eastAsia="仿宋" w:hAnsi="仿宋" w:cs="仿宋"/>
          <w:bCs/>
          <w:sz w:val="28"/>
          <w:szCs w:val="28"/>
        </w:rPr>
      </w:pPr>
      <w:r>
        <w:rPr>
          <w:rFonts w:ascii="仿宋" w:eastAsia="仿宋" w:hAnsi="仿宋" w:cs="仿宋" w:hint="eastAsia"/>
          <w:bCs/>
          <w:sz w:val="28"/>
          <w:szCs w:val="28"/>
        </w:rPr>
        <w:t>2.</w:t>
      </w:r>
      <w:r>
        <w:rPr>
          <w:rFonts w:ascii="仿宋" w:eastAsia="仿宋" w:hAnsi="仿宋" w:cs="仿宋" w:hint="eastAsia"/>
          <w:bCs/>
          <w:sz w:val="28"/>
          <w:szCs w:val="28"/>
        </w:rPr>
        <w:t>采伐强度</w:t>
      </w:r>
    </w:p>
    <w:p w:rsidR="00CF00A3" w:rsidRDefault="00A32162">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株数采伐强度为</w:t>
      </w:r>
      <w:r>
        <w:rPr>
          <w:rFonts w:ascii="仿宋" w:eastAsia="仿宋" w:hAnsi="仿宋" w:cs="仿宋" w:hint="eastAsia"/>
          <w:sz w:val="28"/>
          <w:szCs w:val="28"/>
        </w:rPr>
        <w:t>53.72%</w:t>
      </w:r>
      <w:r>
        <w:rPr>
          <w:rFonts w:ascii="仿宋" w:eastAsia="仿宋" w:hAnsi="仿宋" w:cs="仿宋" w:hint="eastAsia"/>
          <w:sz w:val="28"/>
          <w:szCs w:val="28"/>
        </w:rPr>
        <w:t>，蓄积量采伐强度为</w:t>
      </w:r>
      <w:r>
        <w:rPr>
          <w:rFonts w:ascii="仿宋" w:eastAsia="仿宋" w:hAnsi="仿宋" w:cs="仿宋" w:hint="eastAsia"/>
          <w:sz w:val="28"/>
          <w:szCs w:val="28"/>
        </w:rPr>
        <w:t>0</w:t>
      </w:r>
      <w:r>
        <w:rPr>
          <w:rFonts w:ascii="仿宋" w:eastAsia="仿宋" w:hAnsi="仿宋" w:cs="仿宋" w:hint="eastAsia"/>
          <w:sz w:val="28"/>
          <w:szCs w:val="28"/>
        </w:rPr>
        <w:t>％。</w:t>
      </w:r>
    </w:p>
    <w:p w:rsidR="00CF00A3" w:rsidRDefault="00A32162">
      <w:pPr>
        <w:spacing w:line="500" w:lineRule="exact"/>
        <w:ind w:leftChars="-1" w:left="-2" w:firstLineChars="200" w:firstLine="560"/>
        <w:rPr>
          <w:rFonts w:ascii="仿宋" w:eastAsia="仿宋" w:hAnsi="仿宋" w:cs="仿宋"/>
          <w:bCs/>
          <w:sz w:val="28"/>
          <w:szCs w:val="28"/>
        </w:rPr>
      </w:pPr>
      <w:r>
        <w:rPr>
          <w:rFonts w:ascii="仿宋" w:eastAsia="仿宋" w:hAnsi="仿宋" w:cs="仿宋" w:hint="eastAsia"/>
          <w:bCs/>
          <w:sz w:val="28"/>
          <w:szCs w:val="28"/>
        </w:rPr>
        <w:t>3.</w:t>
      </w:r>
      <w:r>
        <w:rPr>
          <w:rFonts w:ascii="仿宋" w:eastAsia="仿宋" w:hAnsi="仿宋" w:cs="仿宋" w:hint="eastAsia"/>
          <w:bCs/>
          <w:sz w:val="28"/>
          <w:szCs w:val="28"/>
        </w:rPr>
        <w:t>材种设计及出材率调查</w:t>
      </w:r>
    </w:p>
    <w:p w:rsidR="00CF00A3" w:rsidRDefault="00A32162">
      <w:pPr>
        <w:tabs>
          <w:tab w:val="left" w:pos="0"/>
          <w:tab w:val="left" w:pos="9072"/>
          <w:tab w:val="left" w:pos="9214"/>
        </w:tabs>
        <w:spacing w:line="520" w:lineRule="exact"/>
        <w:ind w:firstLineChars="200" w:firstLine="560"/>
        <w:rPr>
          <w:rFonts w:ascii="仿宋" w:eastAsia="仿宋" w:hAnsi="仿宋" w:cs="仿宋"/>
          <w:bCs/>
          <w:sz w:val="28"/>
          <w:szCs w:val="28"/>
        </w:rPr>
      </w:pPr>
      <w:r>
        <w:rPr>
          <w:rFonts w:ascii="仿宋" w:eastAsia="仿宋" w:hAnsi="仿宋" w:cs="仿宋" w:hint="eastAsia"/>
          <w:bCs/>
          <w:sz w:val="28"/>
          <w:szCs w:val="28"/>
        </w:rPr>
        <w:t>⑴材种设计</w:t>
      </w:r>
    </w:p>
    <w:p w:rsidR="00CF00A3" w:rsidRDefault="00A32162">
      <w:pPr>
        <w:tabs>
          <w:tab w:val="left" w:pos="0"/>
          <w:tab w:val="left" w:pos="9072"/>
          <w:tab w:val="left" w:pos="9214"/>
        </w:tabs>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本次林地清理采伐仅仅对胸径小于</w:t>
      </w:r>
      <w:r>
        <w:rPr>
          <w:rFonts w:ascii="仿宋" w:eastAsia="仿宋" w:hAnsi="仿宋" w:cs="仿宋" w:hint="eastAsia"/>
          <w:sz w:val="28"/>
          <w:szCs w:val="28"/>
        </w:rPr>
        <w:t>5</w:t>
      </w:r>
      <w:r>
        <w:rPr>
          <w:rFonts w:ascii="仿宋" w:eastAsia="仿宋" w:hAnsi="仿宋" w:cs="仿宋" w:hint="eastAsia"/>
          <w:sz w:val="28"/>
          <w:szCs w:val="28"/>
        </w:rPr>
        <w:t>厘米的林木进行采伐，没有林木蓄积，因此无需对材种进行设计。</w:t>
      </w:r>
    </w:p>
    <w:p w:rsidR="00CF00A3" w:rsidRDefault="00A32162">
      <w:pPr>
        <w:tabs>
          <w:tab w:val="left" w:pos="0"/>
          <w:tab w:val="left" w:pos="9072"/>
          <w:tab w:val="left" w:pos="9214"/>
        </w:tabs>
        <w:spacing w:line="540" w:lineRule="exact"/>
        <w:ind w:firstLineChars="200" w:firstLine="560"/>
        <w:rPr>
          <w:rFonts w:ascii="仿宋" w:eastAsia="仿宋" w:hAnsi="仿宋" w:cs="仿宋"/>
          <w:sz w:val="28"/>
          <w:szCs w:val="28"/>
        </w:rPr>
      </w:pPr>
      <w:r>
        <w:rPr>
          <w:rFonts w:ascii="仿宋" w:eastAsia="仿宋" w:hAnsi="仿宋" w:cs="仿宋" w:hint="eastAsia"/>
          <w:bCs/>
          <w:sz w:val="28"/>
          <w:szCs w:val="28"/>
        </w:rPr>
        <w:t>⑵</w:t>
      </w:r>
      <w:r>
        <w:rPr>
          <w:rFonts w:ascii="仿宋" w:eastAsia="仿宋" w:hAnsi="仿宋" w:cs="仿宋" w:hint="eastAsia"/>
          <w:sz w:val="28"/>
          <w:szCs w:val="28"/>
        </w:rPr>
        <w:t>材种出材率</w:t>
      </w:r>
    </w:p>
    <w:p w:rsidR="00CF00A3" w:rsidRDefault="00A32162">
      <w:pPr>
        <w:spacing w:line="540" w:lineRule="exact"/>
        <w:ind w:leftChars="-1" w:left="-2" w:firstLineChars="200" w:firstLine="560"/>
        <w:rPr>
          <w:rFonts w:ascii="仿宋" w:eastAsia="仿宋" w:hAnsi="仿宋" w:cs="仿宋"/>
          <w:sz w:val="28"/>
          <w:szCs w:val="28"/>
        </w:rPr>
      </w:pPr>
      <w:r>
        <w:rPr>
          <w:rFonts w:ascii="仿宋" w:eastAsia="仿宋" w:hAnsi="仿宋" w:cs="仿宋" w:hint="eastAsia"/>
          <w:sz w:val="28"/>
          <w:szCs w:val="28"/>
        </w:rPr>
        <w:t>本次林地清理采伐仅仅对胸径小于</w:t>
      </w:r>
      <w:r>
        <w:rPr>
          <w:rFonts w:ascii="仿宋" w:eastAsia="仿宋" w:hAnsi="仿宋" w:cs="仿宋" w:hint="eastAsia"/>
          <w:sz w:val="28"/>
          <w:szCs w:val="28"/>
        </w:rPr>
        <w:t>5</w:t>
      </w:r>
      <w:r>
        <w:rPr>
          <w:rFonts w:ascii="仿宋" w:eastAsia="仿宋" w:hAnsi="仿宋" w:cs="仿宋" w:hint="eastAsia"/>
          <w:sz w:val="28"/>
          <w:szCs w:val="28"/>
        </w:rPr>
        <w:t>厘米的林木进行采伐，没有林木蓄积，因此没有材种出材率。</w:t>
      </w:r>
    </w:p>
    <w:p w:rsidR="00CF00A3" w:rsidRDefault="00A32162">
      <w:pPr>
        <w:spacing w:line="540" w:lineRule="exact"/>
        <w:ind w:leftChars="-1" w:left="-2" w:firstLineChars="200" w:firstLine="560"/>
        <w:rPr>
          <w:rFonts w:ascii="仿宋" w:eastAsia="仿宋" w:hAnsi="仿宋" w:cs="仿宋"/>
          <w:bCs/>
          <w:sz w:val="28"/>
          <w:szCs w:val="28"/>
        </w:rPr>
      </w:pPr>
      <w:r>
        <w:rPr>
          <w:rFonts w:ascii="仿宋" w:eastAsia="仿宋" w:hAnsi="仿宋" w:cs="仿宋" w:hint="eastAsia"/>
          <w:bCs/>
          <w:sz w:val="28"/>
          <w:szCs w:val="28"/>
        </w:rPr>
        <w:t>4.</w:t>
      </w:r>
      <w:r>
        <w:rPr>
          <w:rFonts w:ascii="仿宋" w:eastAsia="仿宋" w:hAnsi="仿宋" w:cs="仿宋" w:hint="eastAsia"/>
          <w:bCs/>
          <w:sz w:val="28"/>
          <w:szCs w:val="28"/>
        </w:rPr>
        <w:t>清理、采伐出材量</w:t>
      </w:r>
    </w:p>
    <w:p w:rsidR="00CF00A3" w:rsidRDefault="00A32162">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本次林地清理采伐仅仅对胸径小于</w:t>
      </w:r>
      <w:r>
        <w:rPr>
          <w:rFonts w:ascii="仿宋" w:eastAsia="仿宋" w:hAnsi="仿宋" w:cs="仿宋" w:hint="eastAsia"/>
          <w:sz w:val="28"/>
          <w:szCs w:val="28"/>
        </w:rPr>
        <w:t>5</w:t>
      </w:r>
      <w:r>
        <w:rPr>
          <w:rFonts w:ascii="仿宋" w:eastAsia="仿宋" w:hAnsi="仿宋" w:cs="仿宋" w:hint="eastAsia"/>
          <w:sz w:val="28"/>
          <w:szCs w:val="28"/>
        </w:rPr>
        <w:t>厘米的林木进行采伐，没有林木蓄积，因此没有出材量。</w:t>
      </w:r>
    </w:p>
    <w:p w:rsidR="00CF00A3" w:rsidRDefault="00A32162">
      <w:pPr>
        <w:tabs>
          <w:tab w:val="left" w:pos="5190"/>
        </w:tabs>
        <w:spacing w:line="540" w:lineRule="exact"/>
        <w:ind w:firstLineChars="200" w:firstLine="600"/>
        <w:rPr>
          <w:rFonts w:ascii="仿宋" w:eastAsia="仿宋" w:hAnsi="仿宋" w:cs="仿宋"/>
          <w:bCs/>
          <w:sz w:val="30"/>
          <w:szCs w:val="30"/>
        </w:rPr>
      </w:pPr>
      <w:r>
        <w:rPr>
          <w:rFonts w:ascii="仿宋" w:eastAsia="仿宋" w:hAnsi="仿宋" w:cs="仿宋" w:hint="eastAsia"/>
          <w:bCs/>
          <w:sz w:val="30"/>
          <w:szCs w:val="30"/>
        </w:rPr>
        <w:t>5.</w:t>
      </w:r>
      <w:r>
        <w:rPr>
          <w:rFonts w:ascii="仿宋" w:eastAsia="仿宋" w:hAnsi="仿宋" w:cs="仿宋" w:hint="eastAsia"/>
          <w:bCs/>
          <w:sz w:val="30"/>
          <w:szCs w:val="30"/>
        </w:rPr>
        <w:t>伐区剩余物利用</w:t>
      </w:r>
    </w:p>
    <w:p w:rsidR="00CF00A3" w:rsidRDefault="00A32162">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本次林木清理采伐均为胸径</w:t>
      </w:r>
      <w:r>
        <w:rPr>
          <w:rFonts w:ascii="仿宋" w:eastAsia="仿宋" w:hAnsi="仿宋" w:cs="仿宋" w:hint="eastAsia"/>
          <w:sz w:val="28"/>
          <w:szCs w:val="28"/>
        </w:rPr>
        <w:t>5</w:t>
      </w:r>
      <w:r>
        <w:rPr>
          <w:rFonts w:ascii="仿宋" w:eastAsia="仿宋" w:hAnsi="仿宋" w:cs="仿宋" w:hint="eastAsia"/>
          <w:sz w:val="28"/>
          <w:szCs w:val="28"/>
        </w:rPr>
        <w:t>厘米以下的林木及人工修枝，采伐后的枝条、树干除少量薪材以外，绝大部分就地粉碎、集中堆放或填埋。</w:t>
      </w:r>
      <w:bookmarkStart w:id="50" w:name="_Toc212024526"/>
      <w:bookmarkStart w:id="51" w:name="_Toc212266246"/>
      <w:bookmarkStart w:id="52" w:name="_Toc222175146"/>
      <w:bookmarkStart w:id="53" w:name="_Toc222557561"/>
      <w:bookmarkStart w:id="54" w:name="_Toc222648313"/>
      <w:bookmarkStart w:id="55" w:name="_Toc242847023"/>
      <w:bookmarkStart w:id="56" w:name="_Toc224085434"/>
      <w:bookmarkStart w:id="57" w:name="_Toc239508392"/>
    </w:p>
    <w:p w:rsidR="00CF00A3" w:rsidRDefault="00A32162">
      <w:pPr>
        <w:spacing w:line="540" w:lineRule="exact"/>
        <w:ind w:firstLineChars="200" w:firstLine="584"/>
        <w:rPr>
          <w:rFonts w:ascii="仿宋" w:eastAsia="仿宋" w:hAnsi="仿宋" w:cs="仿宋"/>
          <w:bCs/>
          <w:sz w:val="28"/>
          <w:szCs w:val="28"/>
        </w:rPr>
      </w:pPr>
      <w:r>
        <w:rPr>
          <w:rFonts w:ascii="仿宋" w:eastAsia="仿宋" w:hAnsi="仿宋" w:cs="仿宋" w:hint="eastAsia"/>
          <w:bCs/>
          <w:spacing w:val="-4"/>
          <w:sz w:val="30"/>
          <w:szCs w:val="30"/>
        </w:rPr>
        <w:t>6.</w:t>
      </w:r>
      <w:r>
        <w:rPr>
          <w:rFonts w:ascii="仿宋" w:eastAsia="仿宋" w:hAnsi="仿宋" w:cs="仿宋" w:hint="eastAsia"/>
          <w:bCs/>
          <w:spacing w:val="-4"/>
          <w:sz w:val="30"/>
          <w:szCs w:val="30"/>
        </w:rPr>
        <w:t>清理、采伐工艺流程</w:t>
      </w:r>
      <w:bookmarkEnd w:id="50"/>
      <w:bookmarkEnd w:id="51"/>
      <w:bookmarkEnd w:id="52"/>
      <w:bookmarkEnd w:id="53"/>
      <w:bookmarkEnd w:id="54"/>
      <w:bookmarkEnd w:id="55"/>
      <w:bookmarkEnd w:id="56"/>
      <w:bookmarkEnd w:id="57"/>
    </w:p>
    <w:p w:rsidR="00CF00A3" w:rsidRDefault="00A32162">
      <w:pPr>
        <w:ind w:firstLineChars="200" w:firstLine="560"/>
        <w:rPr>
          <w:rFonts w:ascii="仿宋" w:eastAsia="仿宋" w:hAnsi="仿宋" w:cs="仿宋"/>
          <w:sz w:val="28"/>
          <w:szCs w:val="28"/>
        </w:rPr>
      </w:pPr>
      <w:r>
        <w:rPr>
          <w:rFonts w:ascii="仿宋" w:eastAsia="仿宋" w:hAnsi="仿宋" w:cs="仿宋" w:hint="eastAsia"/>
          <w:sz w:val="28"/>
          <w:szCs w:val="28"/>
        </w:rPr>
        <w:t>清理、采伐工艺流程按：小树采伐→原有树木人工修枝→枯倒木清除→竹子挖除→杂草、杂灌木清理→枝条粉碎→集中填埋→土地平整。</w:t>
      </w:r>
    </w:p>
    <w:p w:rsidR="00CF00A3" w:rsidRDefault="00A32162">
      <w:pPr>
        <w:ind w:firstLineChars="200" w:firstLine="560"/>
        <w:rPr>
          <w:rFonts w:ascii="仿宋" w:eastAsia="仿宋" w:hAnsi="仿宋" w:cs="仿宋"/>
          <w:sz w:val="28"/>
          <w:szCs w:val="28"/>
          <w:lang w:val="zh-CN"/>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小树采</w:t>
      </w:r>
      <w:r>
        <w:rPr>
          <w:rFonts w:ascii="仿宋" w:eastAsia="仿宋" w:hAnsi="仿宋" w:cs="仿宋" w:hint="eastAsia"/>
          <w:sz w:val="28"/>
          <w:szCs w:val="28"/>
          <w:lang w:val="zh-CN"/>
        </w:rPr>
        <w:t>伐</w:t>
      </w:r>
    </w:p>
    <w:p w:rsidR="00CF00A3" w:rsidRDefault="00A32162">
      <w:pPr>
        <w:autoSpaceDE w:val="0"/>
        <w:autoSpaceDN w:val="0"/>
        <w:adjustRightIn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非目的树种小树清采伐是清理的第一道工序，主要是伐除胸径小于</w:t>
      </w:r>
      <w:r>
        <w:rPr>
          <w:rFonts w:ascii="仿宋" w:eastAsia="仿宋" w:hAnsi="仿宋" w:cs="仿宋" w:hint="eastAsia"/>
          <w:sz w:val="28"/>
          <w:szCs w:val="28"/>
        </w:rPr>
        <w:t>5</w:t>
      </w:r>
      <w:r>
        <w:rPr>
          <w:rFonts w:ascii="仿宋" w:eastAsia="仿宋" w:hAnsi="仿宋" w:cs="仿宋" w:hint="eastAsia"/>
          <w:sz w:val="28"/>
          <w:szCs w:val="28"/>
        </w:rPr>
        <w:t>厘米的圣诞树（银荆、滇楸等其他阔叶树），同时挖除林地中的非目的竹种。严格控制伐桩高度（</w:t>
      </w:r>
      <w:r>
        <w:rPr>
          <w:rFonts w:ascii="仿宋" w:eastAsia="仿宋" w:hAnsi="仿宋" w:cs="仿宋" w:hint="eastAsia"/>
          <w:sz w:val="28"/>
          <w:szCs w:val="28"/>
        </w:rPr>
        <w:t>5cm</w:t>
      </w:r>
      <w:r>
        <w:rPr>
          <w:rFonts w:ascii="仿宋" w:eastAsia="仿宋" w:hAnsi="仿宋" w:cs="仿宋" w:hint="eastAsia"/>
          <w:sz w:val="28"/>
          <w:szCs w:val="28"/>
        </w:rPr>
        <w:t>），做到合理下锯，严禁任意乱伐及任意下锯。</w:t>
      </w:r>
    </w:p>
    <w:p w:rsidR="00CF00A3" w:rsidRDefault="00A32162">
      <w:pPr>
        <w:numPr>
          <w:ilvl w:val="0"/>
          <w:numId w:val="1"/>
        </w:numPr>
        <w:autoSpaceDE w:val="0"/>
        <w:autoSpaceDN w:val="0"/>
        <w:adjustRightInd w:val="0"/>
        <w:spacing w:line="560" w:lineRule="exact"/>
        <w:ind w:firstLine="480"/>
        <w:rPr>
          <w:rFonts w:ascii="仿宋" w:eastAsia="仿宋" w:hAnsi="仿宋" w:cs="仿宋"/>
          <w:sz w:val="28"/>
          <w:szCs w:val="28"/>
        </w:rPr>
      </w:pPr>
      <w:r>
        <w:rPr>
          <w:rFonts w:ascii="仿宋" w:eastAsia="仿宋" w:hAnsi="仿宋" w:cs="仿宋" w:hint="eastAsia"/>
          <w:sz w:val="28"/>
          <w:szCs w:val="28"/>
        </w:rPr>
        <w:t>人工修枝</w:t>
      </w:r>
    </w:p>
    <w:p w:rsidR="00CF00A3" w:rsidRDefault="00A32162">
      <w:pPr>
        <w:autoSpaceDE w:val="0"/>
        <w:autoSpaceDN w:val="0"/>
        <w:adjustRightIn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对于原有的保留的树木进行人工修枝，胸径</w:t>
      </w:r>
      <w:r>
        <w:rPr>
          <w:rFonts w:ascii="仿宋" w:eastAsia="仿宋" w:hAnsi="仿宋" w:cs="仿宋" w:hint="eastAsia"/>
          <w:sz w:val="28"/>
          <w:szCs w:val="28"/>
        </w:rPr>
        <w:t>15</w:t>
      </w:r>
      <w:r>
        <w:rPr>
          <w:rFonts w:ascii="仿宋" w:eastAsia="仿宋" w:hAnsi="仿宋" w:cs="仿宋" w:hint="eastAsia"/>
          <w:sz w:val="28"/>
          <w:szCs w:val="28"/>
        </w:rPr>
        <w:t>厘米以上的控制枝下高为</w:t>
      </w:r>
      <w:r>
        <w:rPr>
          <w:rFonts w:ascii="仿宋" w:eastAsia="仿宋" w:hAnsi="仿宋" w:cs="仿宋" w:hint="eastAsia"/>
          <w:sz w:val="28"/>
          <w:szCs w:val="28"/>
        </w:rPr>
        <w:t>2</w:t>
      </w:r>
      <w:r>
        <w:rPr>
          <w:rFonts w:ascii="仿宋" w:eastAsia="仿宋" w:hAnsi="仿宋" w:cs="仿宋" w:hint="eastAsia"/>
          <w:sz w:val="28"/>
          <w:szCs w:val="28"/>
        </w:rPr>
        <w:t>米，胸径</w:t>
      </w:r>
      <w:r>
        <w:rPr>
          <w:rFonts w:ascii="仿宋" w:eastAsia="仿宋" w:hAnsi="仿宋" w:cs="仿宋" w:hint="eastAsia"/>
          <w:sz w:val="28"/>
          <w:szCs w:val="28"/>
        </w:rPr>
        <w:t>15</w:t>
      </w:r>
      <w:r>
        <w:rPr>
          <w:rFonts w:ascii="仿宋" w:eastAsia="仿宋" w:hAnsi="仿宋" w:cs="仿宋" w:hint="eastAsia"/>
          <w:sz w:val="28"/>
          <w:szCs w:val="28"/>
        </w:rPr>
        <w:t>厘米以下的控制枝下高为</w:t>
      </w:r>
      <w:r>
        <w:rPr>
          <w:rFonts w:ascii="仿宋" w:eastAsia="仿宋" w:hAnsi="仿宋" w:cs="仿宋" w:hint="eastAsia"/>
          <w:sz w:val="28"/>
          <w:szCs w:val="28"/>
        </w:rPr>
        <w:t>1.5</w:t>
      </w:r>
      <w:r>
        <w:rPr>
          <w:rFonts w:ascii="仿宋" w:eastAsia="仿宋" w:hAnsi="仿宋" w:cs="仿宋" w:hint="eastAsia"/>
          <w:sz w:val="28"/>
          <w:szCs w:val="28"/>
        </w:rPr>
        <w:t>米，要求使用油锯修剪，修剪口不能凸起留茬，做到平整、光滑、干净。</w:t>
      </w:r>
    </w:p>
    <w:p w:rsidR="00CF00A3" w:rsidRDefault="00A32162">
      <w:pPr>
        <w:autoSpaceDE w:val="0"/>
        <w:autoSpaceDN w:val="0"/>
        <w:adjustRightInd w:val="0"/>
        <w:spacing w:line="560" w:lineRule="exact"/>
        <w:ind w:firstLine="480"/>
        <w:rPr>
          <w:rFonts w:ascii="仿宋" w:eastAsia="仿宋" w:hAnsi="仿宋" w:cs="仿宋"/>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lang w:val="zh-CN"/>
        </w:rPr>
        <w:t>3</w:t>
      </w:r>
      <w:r>
        <w:rPr>
          <w:rFonts w:ascii="仿宋" w:eastAsia="仿宋" w:hAnsi="仿宋" w:cs="仿宋" w:hint="eastAsia"/>
          <w:sz w:val="28"/>
          <w:szCs w:val="28"/>
          <w:lang w:val="zh-CN"/>
        </w:rPr>
        <w:t>）</w:t>
      </w:r>
      <w:r>
        <w:rPr>
          <w:rFonts w:ascii="仿宋" w:eastAsia="仿宋" w:hAnsi="仿宋" w:cs="仿宋" w:hint="eastAsia"/>
          <w:sz w:val="28"/>
          <w:szCs w:val="28"/>
        </w:rPr>
        <w:t>枯倒木清除</w:t>
      </w:r>
    </w:p>
    <w:p w:rsidR="00CF00A3" w:rsidRDefault="00A32162">
      <w:pPr>
        <w:autoSpaceDE w:val="0"/>
        <w:autoSpaceDN w:val="0"/>
        <w:adjustRightInd w:val="0"/>
        <w:spacing w:line="560" w:lineRule="exact"/>
        <w:ind w:firstLine="480"/>
        <w:rPr>
          <w:rFonts w:ascii="仿宋" w:eastAsia="仿宋" w:hAnsi="仿宋" w:cs="仿宋"/>
          <w:sz w:val="28"/>
          <w:szCs w:val="28"/>
        </w:rPr>
      </w:pPr>
      <w:r>
        <w:rPr>
          <w:rFonts w:ascii="仿宋" w:eastAsia="仿宋" w:hAnsi="仿宋" w:cs="仿宋" w:hint="eastAsia"/>
          <w:sz w:val="28"/>
          <w:szCs w:val="28"/>
        </w:rPr>
        <w:t>林地中有枯倒木，有必要进行清除。</w:t>
      </w:r>
    </w:p>
    <w:p w:rsidR="00CF00A3" w:rsidRDefault="00A32162">
      <w:pPr>
        <w:autoSpaceDE w:val="0"/>
        <w:autoSpaceDN w:val="0"/>
        <w:adjustRightInd w:val="0"/>
        <w:spacing w:line="360" w:lineRule="auto"/>
        <w:ind w:firstLine="480"/>
        <w:rPr>
          <w:rFonts w:ascii="仿宋" w:eastAsia="仿宋" w:hAnsi="仿宋" w:cs="仿宋"/>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lang w:val="zh-CN"/>
        </w:rPr>
        <w:t>4</w:t>
      </w:r>
      <w:r>
        <w:rPr>
          <w:rFonts w:ascii="仿宋" w:eastAsia="仿宋" w:hAnsi="仿宋" w:cs="仿宋" w:hint="eastAsia"/>
          <w:sz w:val="28"/>
          <w:szCs w:val="28"/>
          <w:lang w:val="zh-CN"/>
        </w:rPr>
        <w:t>）</w:t>
      </w:r>
      <w:r>
        <w:rPr>
          <w:rFonts w:ascii="仿宋" w:eastAsia="仿宋" w:hAnsi="仿宋" w:cs="仿宋" w:hint="eastAsia"/>
          <w:sz w:val="28"/>
          <w:szCs w:val="28"/>
        </w:rPr>
        <w:t>竹子挖除</w:t>
      </w:r>
    </w:p>
    <w:p w:rsidR="00CF00A3" w:rsidRDefault="00A32162">
      <w:pPr>
        <w:autoSpaceDE w:val="0"/>
        <w:autoSpaceDN w:val="0"/>
        <w:adjustRightInd w:val="0"/>
        <w:spacing w:line="360" w:lineRule="auto"/>
        <w:ind w:firstLine="480"/>
        <w:rPr>
          <w:rFonts w:ascii="仿宋" w:eastAsia="仿宋" w:hAnsi="仿宋" w:cs="仿宋"/>
          <w:sz w:val="28"/>
          <w:szCs w:val="28"/>
        </w:rPr>
      </w:pPr>
      <w:r>
        <w:rPr>
          <w:rFonts w:ascii="仿宋" w:eastAsia="仿宋" w:hAnsi="仿宋" w:cs="仿宋" w:hint="eastAsia"/>
          <w:sz w:val="28"/>
          <w:szCs w:val="28"/>
        </w:rPr>
        <w:t>对于林地中生长的竹类，由于影响目的树种的培育，需要进行挖除清理，要求务必清理干净，不得复萌。</w:t>
      </w:r>
    </w:p>
    <w:p w:rsidR="00CF00A3" w:rsidRDefault="00A32162">
      <w:pPr>
        <w:autoSpaceDE w:val="0"/>
        <w:autoSpaceDN w:val="0"/>
        <w:adjustRightInd w:val="0"/>
        <w:spacing w:line="360" w:lineRule="auto"/>
        <w:ind w:firstLine="480"/>
        <w:rPr>
          <w:rFonts w:ascii="仿宋" w:eastAsia="仿宋" w:hAnsi="仿宋" w:cs="仿宋"/>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lang w:val="zh-CN"/>
        </w:rPr>
        <w:t>5</w:t>
      </w:r>
      <w:r>
        <w:rPr>
          <w:rFonts w:ascii="仿宋" w:eastAsia="仿宋" w:hAnsi="仿宋" w:cs="仿宋" w:hint="eastAsia"/>
          <w:sz w:val="28"/>
          <w:szCs w:val="28"/>
          <w:lang w:val="zh-CN"/>
        </w:rPr>
        <w:t>）</w:t>
      </w:r>
      <w:r>
        <w:rPr>
          <w:rFonts w:ascii="仿宋" w:eastAsia="仿宋" w:hAnsi="仿宋" w:cs="仿宋" w:hint="eastAsia"/>
          <w:sz w:val="28"/>
          <w:szCs w:val="28"/>
        </w:rPr>
        <w:t>杂灌木清理</w:t>
      </w:r>
    </w:p>
    <w:p w:rsidR="00CF00A3" w:rsidRDefault="00A32162">
      <w:pPr>
        <w:autoSpaceDE w:val="0"/>
        <w:autoSpaceDN w:val="0"/>
        <w:adjustRightInd w:val="0"/>
        <w:spacing w:line="360" w:lineRule="auto"/>
        <w:ind w:firstLine="480"/>
        <w:rPr>
          <w:rFonts w:ascii="仿宋" w:eastAsia="仿宋" w:hAnsi="仿宋" w:cs="仿宋"/>
          <w:sz w:val="28"/>
          <w:szCs w:val="28"/>
        </w:rPr>
      </w:pPr>
      <w:r>
        <w:rPr>
          <w:rFonts w:ascii="仿宋" w:eastAsia="仿宋" w:hAnsi="仿宋" w:cs="仿宋" w:hint="eastAsia"/>
          <w:sz w:val="28"/>
          <w:szCs w:val="28"/>
        </w:rPr>
        <w:t>对于林地中的其他小灌木、杂草也要求务必清除干净，做到杂灌木全部清除干净。</w:t>
      </w:r>
    </w:p>
    <w:p w:rsidR="00CF00A3" w:rsidRDefault="00A32162">
      <w:pPr>
        <w:autoSpaceDE w:val="0"/>
        <w:autoSpaceDN w:val="0"/>
        <w:adjustRightInd w:val="0"/>
        <w:spacing w:line="560" w:lineRule="exact"/>
        <w:ind w:firstLine="480"/>
        <w:rPr>
          <w:rFonts w:ascii="仿宋" w:eastAsia="仿宋" w:hAnsi="仿宋" w:cs="仿宋"/>
          <w:bCs/>
          <w:sz w:val="28"/>
          <w:szCs w:val="28"/>
          <w:lang w:val="zh-CN"/>
        </w:rPr>
      </w:pPr>
      <w:r>
        <w:rPr>
          <w:rFonts w:ascii="仿宋" w:eastAsia="仿宋" w:hAnsi="仿宋" w:cs="仿宋" w:hint="eastAsia"/>
          <w:bCs/>
          <w:sz w:val="28"/>
          <w:szCs w:val="28"/>
        </w:rPr>
        <w:t>（</w:t>
      </w:r>
      <w:r>
        <w:rPr>
          <w:rFonts w:ascii="仿宋" w:eastAsia="仿宋" w:hAnsi="仿宋" w:cs="仿宋" w:hint="eastAsia"/>
          <w:bCs/>
          <w:sz w:val="28"/>
          <w:szCs w:val="28"/>
        </w:rPr>
        <w:t>6</w:t>
      </w:r>
      <w:r>
        <w:rPr>
          <w:rFonts w:ascii="仿宋" w:eastAsia="仿宋" w:hAnsi="仿宋" w:cs="仿宋" w:hint="eastAsia"/>
          <w:bCs/>
          <w:sz w:val="28"/>
          <w:szCs w:val="28"/>
        </w:rPr>
        <w:t>）粉碎</w:t>
      </w:r>
    </w:p>
    <w:p w:rsidR="00CF00A3" w:rsidRDefault="00A32162">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对于修剪下来的树木侧枝、采伐的小树进行粉碎处理，碎渣可作为植物种植基质或填</w:t>
      </w:r>
      <w:r>
        <w:rPr>
          <w:rFonts w:ascii="仿宋" w:eastAsia="仿宋" w:hAnsi="仿宋" w:cs="仿宋" w:hint="eastAsia"/>
          <w:sz w:val="28"/>
          <w:szCs w:val="28"/>
        </w:rPr>
        <w:t>埋处理。</w:t>
      </w:r>
    </w:p>
    <w:p w:rsidR="00CF00A3" w:rsidRDefault="00A32162">
      <w:pPr>
        <w:snapToGrid w:val="0"/>
        <w:spacing w:line="520" w:lineRule="exact"/>
        <w:ind w:firstLine="48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7</w:t>
      </w:r>
      <w:r>
        <w:rPr>
          <w:rFonts w:ascii="仿宋" w:eastAsia="仿宋" w:hAnsi="仿宋" w:cs="仿宋" w:hint="eastAsia"/>
          <w:bCs/>
          <w:sz w:val="28"/>
          <w:szCs w:val="28"/>
        </w:rPr>
        <w:t>）土地平整</w:t>
      </w:r>
      <w:bookmarkStart w:id="58" w:name="_GoBack"/>
      <w:bookmarkEnd w:id="58"/>
    </w:p>
    <w:p w:rsidR="00CF00A3" w:rsidRDefault="00A32162">
      <w:pPr>
        <w:snapToGrid w:val="0"/>
        <w:spacing w:line="520" w:lineRule="exact"/>
        <w:ind w:firstLine="480"/>
        <w:rPr>
          <w:rFonts w:ascii="仿宋" w:eastAsia="仿宋" w:hAnsi="仿宋" w:cs="仿宋"/>
          <w:sz w:val="28"/>
          <w:szCs w:val="28"/>
        </w:rPr>
      </w:pPr>
      <w:r>
        <w:rPr>
          <w:rFonts w:ascii="仿宋" w:eastAsia="仿宋" w:hAnsi="仿宋" w:cs="仿宋" w:hint="eastAsia"/>
          <w:sz w:val="28"/>
          <w:szCs w:val="28"/>
        </w:rPr>
        <w:t>土地平整是最后的一道生产工序，需要对林地中大的树桩挖出、坑塘、坡坎合理平整处理，为下一步的定植打下基础。</w:t>
      </w:r>
    </w:p>
    <w:p w:rsidR="00CF00A3" w:rsidRDefault="00A32162">
      <w:pPr>
        <w:snapToGrid w:val="0"/>
        <w:spacing w:line="520" w:lineRule="exact"/>
        <w:ind w:firstLineChars="200" w:firstLine="584"/>
        <w:rPr>
          <w:rFonts w:ascii="仿宋" w:eastAsia="仿宋" w:hAnsi="仿宋" w:cs="仿宋"/>
          <w:bCs/>
          <w:spacing w:val="-4"/>
          <w:sz w:val="30"/>
          <w:szCs w:val="30"/>
        </w:rPr>
      </w:pPr>
      <w:r>
        <w:rPr>
          <w:rFonts w:ascii="仿宋" w:eastAsia="仿宋" w:hAnsi="仿宋" w:cs="仿宋" w:hint="eastAsia"/>
          <w:bCs/>
          <w:spacing w:val="-4"/>
          <w:sz w:val="30"/>
          <w:szCs w:val="30"/>
        </w:rPr>
        <w:t>7.</w:t>
      </w:r>
      <w:r>
        <w:rPr>
          <w:rFonts w:ascii="仿宋" w:eastAsia="仿宋" w:hAnsi="仿宋" w:cs="仿宋" w:hint="eastAsia"/>
          <w:bCs/>
          <w:spacing w:val="-4"/>
          <w:sz w:val="30"/>
          <w:szCs w:val="30"/>
        </w:rPr>
        <w:t>清理、采伐作业方式</w:t>
      </w:r>
    </w:p>
    <w:p w:rsidR="00CF00A3" w:rsidRDefault="00A32162">
      <w:pPr>
        <w:snapToGrid w:val="0"/>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清理、采伐必须执行《森林采伐作业规程》（中华人民共和国行业标准</w:t>
      </w:r>
      <w:r>
        <w:rPr>
          <w:rFonts w:ascii="仿宋" w:eastAsia="仿宋" w:hAnsi="仿宋" w:cs="仿宋" w:hint="eastAsia"/>
          <w:sz w:val="28"/>
          <w:szCs w:val="28"/>
        </w:rPr>
        <w:t>LY/T 1646-2005</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《西南西北林区采伐更新调查设计规范》（中华人民共和国行业标准</w:t>
      </w:r>
      <w:r>
        <w:rPr>
          <w:rFonts w:ascii="仿宋" w:eastAsia="仿宋" w:hAnsi="仿宋" w:cs="仿宋" w:hint="eastAsia"/>
          <w:sz w:val="28"/>
          <w:szCs w:val="28"/>
        </w:rPr>
        <w:t>LY/T1174-95</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对项目区林木清理、采伐需由有资质的设计单位编制</w:t>
      </w:r>
      <w:r>
        <w:rPr>
          <w:rFonts w:ascii="仿宋" w:eastAsia="仿宋" w:hAnsi="仿宋" w:cs="仿宋" w:hint="eastAsia"/>
          <w:sz w:val="28"/>
          <w:szCs w:val="28"/>
        </w:rPr>
        <w:t>,</w:t>
      </w:r>
      <w:r>
        <w:rPr>
          <w:rFonts w:ascii="仿宋" w:eastAsia="仿宋" w:hAnsi="仿宋" w:cs="仿宋" w:hint="eastAsia"/>
          <w:sz w:val="28"/>
          <w:szCs w:val="28"/>
        </w:rPr>
        <w:t>清理林木必须按《中华人民共和国森林法实施条例》第十六条第三款和第三十条（二）款规定，云南省林业和草原科学院要及时提供有关权属证明及认真做好清理设计，申请林木清理许可证，办理相关采伐手续，经云南省林业和草原局主管部门批准后，方可清理、采伐林木。</w:t>
      </w:r>
    </w:p>
    <w:p w:rsidR="00CF00A3" w:rsidRDefault="00A32162">
      <w:pPr>
        <w:snapToGrid w:val="0"/>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立木清理、采伐前</w:t>
      </w:r>
      <w:r>
        <w:rPr>
          <w:rFonts w:ascii="仿宋" w:eastAsia="仿宋" w:hAnsi="仿宋" w:cs="仿宋" w:hint="eastAsia"/>
          <w:sz w:val="28"/>
          <w:szCs w:val="28"/>
        </w:rPr>
        <w:t>,</w:t>
      </w:r>
      <w:r>
        <w:rPr>
          <w:rFonts w:ascii="仿宋" w:eastAsia="仿宋" w:hAnsi="仿宋" w:cs="仿宋" w:hint="eastAsia"/>
          <w:sz w:val="28"/>
          <w:szCs w:val="28"/>
        </w:rPr>
        <w:t>做好前期准备工作</w:t>
      </w:r>
      <w:r>
        <w:rPr>
          <w:rFonts w:ascii="仿宋" w:eastAsia="仿宋" w:hAnsi="仿宋" w:cs="仿宋" w:hint="eastAsia"/>
          <w:sz w:val="28"/>
          <w:szCs w:val="28"/>
        </w:rPr>
        <w:t xml:space="preserve">, </w:t>
      </w:r>
      <w:r>
        <w:rPr>
          <w:rFonts w:ascii="仿宋" w:eastAsia="仿宋" w:hAnsi="仿宋" w:cs="仿宋" w:hint="eastAsia"/>
          <w:sz w:val="28"/>
          <w:szCs w:val="28"/>
        </w:rPr>
        <w:t>对工作人员进行培训，进行清理试点</w:t>
      </w:r>
      <w:r>
        <w:rPr>
          <w:rFonts w:ascii="仿宋" w:eastAsia="仿宋" w:hAnsi="仿宋" w:cs="仿宋" w:hint="eastAsia"/>
          <w:sz w:val="28"/>
          <w:szCs w:val="28"/>
        </w:rPr>
        <w:t xml:space="preserve">, </w:t>
      </w:r>
      <w:r>
        <w:rPr>
          <w:rFonts w:ascii="仿宋" w:eastAsia="仿宋" w:hAnsi="仿宋" w:cs="仿宋" w:hint="eastAsia"/>
          <w:sz w:val="28"/>
          <w:szCs w:val="28"/>
        </w:rPr>
        <w:t>云南省林业和草原科学院派出技术人员，对生产作业人员进行安全生产培训，进行人工修枝及使用油锯、砍刀、斧头等工作试点、进行实地考评，考评合格人员方能上</w:t>
      </w:r>
      <w:r>
        <w:rPr>
          <w:rFonts w:ascii="仿宋" w:eastAsia="仿宋" w:hAnsi="仿宋" w:cs="仿宋" w:hint="eastAsia"/>
          <w:sz w:val="28"/>
          <w:szCs w:val="28"/>
        </w:rPr>
        <w:t>岗作业。</w:t>
      </w:r>
    </w:p>
    <w:p w:rsidR="00CF00A3" w:rsidRDefault="00A32162">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清理、采伐林木时，须有当地林业主管部门现场监督指导，按批准的使用林地范围、清理量和清理设计进行施工作业。</w:t>
      </w:r>
    </w:p>
    <w:p w:rsidR="00CF00A3" w:rsidRDefault="00A32162">
      <w:pPr>
        <w:ind w:firstLineChars="200" w:firstLine="560"/>
        <w:rPr>
          <w:rFonts w:ascii="黑体" w:eastAsia="黑体" w:hAnsi="黑体" w:cs="黑体"/>
          <w:sz w:val="28"/>
          <w:szCs w:val="28"/>
        </w:rPr>
      </w:pPr>
      <w:bookmarkStart w:id="59" w:name="_Toc85057949"/>
      <w:bookmarkStart w:id="60" w:name="_Toc85057665"/>
      <w:bookmarkStart w:id="61" w:name="_Toc85615945"/>
      <w:bookmarkStart w:id="62" w:name="_Toc114940742"/>
      <w:bookmarkStart w:id="63" w:name="_Toc113390399"/>
      <w:bookmarkStart w:id="64" w:name="_Toc315643453"/>
      <w:bookmarkStart w:id="65" w:name="_Toc136876380"/>
      <w:bookmarkStart w:id="66" w:name="_Toc85051282"/>
      <w:bookmarkStart w:id="67" w:name="_Toc403484604"/>
      <w:bookmarkStart w:id="68" w:name="_Toc85050907"/>
      <w:bookmarkStart w:id="69" w:name="_Toc440659512"/>
      <w:bookmarkStart w:id="70" w:name="_Toc10584"/>
      <w:bookmarkStart w:id="71" w:name="_Toc115195918"/>
      <w:bookmarkStart w:id="72" w:name="_Toc10501"/>
      <w:r>
        <w:rPr>
          <w:rFonts w:ascii="黑体" w:eastAsia="黑体" w:hAnsi="黑体" w:cs="黑体" w:hint="eastAsia"/>
          <w:sz w:val="28"/>
          <w:szCs w:val="28"/>
        </w:rPr>
        <w:t>（三）安全生产</w:t>
      </w:r>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CF00A3" w:rsidRDefault="00A32162">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清理前必须对工人和技术监督管理人员进行安全生产培训，严格执行相关的安全生产措施，做到无事故安全生产。</w:t>
      </w:r>
    </w:p>
    <w:p w:rsidR="00CF00A3" w:rsidRDefault="00A32162">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⑴杜绝两个以上工组同一地块进行施工作业，伐木作业与其它工序之间的距离不得小于树高的三倍，以免清理时对清理工人造成伤害，避免安全事故的发生。</w:t>
      </w:r>
    </w:p>
    <w:p w:rsidR="00CF00A3" w:rsidRDefault="00A32162">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⑵应在清理作业小班的边缘、路口设置明显的警示标志，以免给过路人员造成意外伤害。</w:t>
      </w:r>
    </w:p>
    <w:p w:rsidR="00CF00A3" w:rsidRDefault="00A32162">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⑶技术指导和现场监督人员在施工督查过程中，要随时进行安全检</w:t>
      </w:r>
      <w:r>
        <w:rPr>
          <w:rFonts w:ascii="仿宋" w:eastAsia="仿宋" w:hAnsi="仿宋" w:cs="仿宋" w:hint="eastAsia"/>
          <w:sz w:val="28"/>
          <w:szCs w:val="28"/>
        </w:rPr>
        <w:t>查，及时发现和消除不安全因素。</w:t>
      </w:r>
      <w:bookmarkEnd w:id="23"/>
      <w:bookmarkEnd w:id="24"/>
    </w:p>
    <w:sectPr w:rsidR="00CF00A3" w:rsidSect="00CF00A3">
      <w:headerReference w:type="default" r:id="rId8"/>
      <w:footerReference w:type="default" r:id="rId9"/>
      <w:pgSz w:w="11906" w:h="16838"/>
      <w:pgMar w:top="1417" w:right="1417" w:bottom="1417" w:left="1417" w:header="851" w:footer="992" w:gutter="0"/>
      <w:cols w:space="0"/>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162" w:rsidRDefault="00A32162" w:rsidP="00CF00A3">
      <w:r>
        <w:separator/>
      </w:r>
    </w:p>
  </w:endnote>
  <w:endnote w:type="continuationSeparator" w:id="1">
    <w:p w:rsidR="00A32162" w:rsidRDefault="00A32162" w:rsidP="00CF0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A3" w:rsidRDefault="00CF00A3">
    <w:pPr>
      <w:pStyle w:val="a3"/>
      <w:framePr w:wrap="around" w:vAnchor="text" w:hAnchor="margin" w:xAlign="center" w:y="1"/>
      <w:rPr>
        <w:rStyle w:val="a6"/>
      </w:rPr>
    </w:pPr>
    <w:r>
      <w:fldChar w:fldCharType="begin"/>
    </w:r>
    <w:r w:rsidR="00A32162">
      <w:rPr>
        <w:rStyle w:val="a6"/>
      </w:rPr>
      <w:instrText xml:space="preserve">PAGE  </w:instrText>
    </w:r>
    <w:r>
      <w:fldChar w:fldCharType="separate"/>
    </w:r>
    <w:r w:rsidR="002F10B7">
      <w:rPr>
        <w:rStyle w:val="a6"/>
        <w:noProof/>
      </w:rPr>
      <w:t>1</w:t>
    </w:r>
    <w:r>
      <w:fldChar w:fldCharType="end"/>
    </w:r>
  </w:p>
  <w:p w:rsidR="00CF00A3" w:rsidRDefault="00CF00A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162" w:rsidRDefault="00A32162" w:rsidP="00CF00A3">
      <w:r>
        <w:separator/>
      </w:r>
    </w:p>
  </w:footnote>
  <w:footnote w:type="continuationSeparator" w:id="1">
    <w:p w:rsidR="00A32162" w:rsidRDefault="00A32162" w:rsidP="00CF0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A3" w:rsidRDefault="00CF00A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A081C"/>
    <w:multiLevelType w:val="singleLevel"/>
    <w:tmpl w:val="5F2A081C"/>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420"/>
  <w:drawingGridVerticalSpacing w:val="143"/>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4007F05"/>
    <w:rsid w:val="002F10B7"/>
    <w:rsid w:val="00A00C05"/>
    <w:rsid w:val="00A32162"/>
    <w:rsid w:val="00CF00A3"/>
    <w:rsid w:val="0E6737E5"/>
    <w:rsid w:val="14007F05"/>
    <w:rsid w:val="14DC6CF2"/>
    <w:rsid w:val="16050778"/>
    <w:rsid w:val="447C093C"/>
    <w:rsid w:val="53A325B3"/>
    <w:rsid w:val="66791252"/>
    <w:rsid w:val="6D8F29C7"/>
    <w:rsid w:val="766276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0A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rsid w:val="00CF00A3"/>
    <w:pPr>
      <w:tabs>
        <w:tab w:val="center" w:pos="4153"/>
        <w:tab w:val="right" w:pos="8306"/>
      </w:tabs>
      <w:snapToGrid w:val="0"/>
      <w:jc w:val="left"/>
    </w:pPr>
    <w:rPr>
      <w:sz w:val="18"/>
      <w:szCs w:val="18"/>
    </w:rPr>
  </w:style>
  <w:style w:type="paragraph" w:styleId="a4">
    <w:name w:val="header"/>
    <w:basedOn w:val="a"/>
    <w:uiPriority w:val="99"/>
    <w:rsid w:val="00CF00A3"/>
    <w:pPr>
      <w:pBdr>
        <w:bottom w:val="single" w:sz="6" w:space="1" w:color="auto"/>
      </w:pBdr>
      <w:tabs>
        <w:tab w:val="center" w:pos="4153"/>
        <w:tab w:val="right" w:pos="8306"/>
      </w:tabs>
      <w:snapToGrid w:val="0"/>
      <w:jc w:val="center"/>
    </w:pPr>
    <w:rPr>
      <w:sz w:val="18"/>
      <w:szCs w:val="18"/>
    </w:rPr>
  </w:style>
  <w:style w:type="table" w:styleId="a5">
    <w:name w:val="Table Grid"/>
    <w:basedOn w:val="a1"/>
    <w:rsid w:val="00CF00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CF00A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328</Words>
  <Characters>1871</Characters>
  <Application>Microsoft Office Word</Application>
  <DocSecurity>0</DocSecurity>
  <Lines>15</Lines>
  <Paragraphs>4</Paragraphs>
  <ScaleCrop>false</ScaleCrop>
  <Company>xt256.com</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山花浪漫</dc:creator>
  <cp:lastModifiedBy>xt256.com</cp:lastModifiedBy>
  <cp:revision>2</cp:revision>
  <dcterms:created xsi:type="dcterms:W3CDTF">2020-09-17T07:28:00Z</dcterms:created>
  <dcterms:modified xsi:type="dcterms:W3CDTF">2020-09-17T07:28:00Z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